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68F27" w14:textId="4E7B2A24" w:rsidR="009B2DA2" w:rsidRPr="009B2DA2" w:rsidRDefault="009B2DA2" w:rsidP="00DE6364">
      <w:pPr>
        <w:spacing w:after="60" w:line="276" w:lineRule="auto"/>
        <w:jc w:val="center"/>
        <w:rPr>
          <w:rFonts w:ascii="Times New Roman" w:hAnsi="Times New Roman" w:cs="Times New Roman"/>
          <w:b/>
          <w:bCs/>
          <w:iCs/>
          <w:sz w:val="28"/>
          <w:szCs w:val="28"/>
        </w:rPr>
      </w:pPr>
      <w:r w:rsidRPr="009B2DA2">
        <w:rPr>
          <w:rFonts w:ascii="Times New Roman" w:hAnsi="Times New Roman" w:cs="Times New Roman"/>
          <w:b/>
          <w:bCs/>
          <w:iCs/>
          <w:sz w:val="28"/>
          <w:szCs w:val="28"/>
        </w:rPr>
        <w:t>Smlouva na dodání parkovacích automatů a souvisejících služeb</w:t>
      </w:r>
    </w:p>
    <w:p w14:paraId="587E90DA" w14:textId="0BF383EE" w:rsidR="009B2DA2" w:rsidRPr="009B2DA2" w:rsidRDefault="009B2DA2" w:rsidP="00DE6364">
      <w:pPr>
        <w:spacing w:after="60" w:line="276" w:lineRule="auto"/>
        <w:jc w:val="center"/>
        <w:rPr>
          <w:rFonts w:ascii="Times New Roman" w:hAnsi="Times New Roman" w:cs="Times New Roman"/>
          <w:sz w:val="24"/>
          <w:szCs w:val="24"/>
        </w:rPr>
      </w:pPr>
      <w:r w:rsidRPr="009B2DA2">
        <w:rPr>
          <w:rFonts w:ascii="Times New Roman" w:hAnsi="Times New Roman" w:cs="Times New Roman"/>
          <w:sz w:val="24"/>
          <w:szCs w:val="24"/>
        </w:rPr>
        <w:t>uzavřená v souladu s ustanovením § 1746 odst. 2 zákona č. 89/2012 Sb., občanský zákoník (dále jen „</w:t>
      </w:r>
      <w:r w:rsidRPr="009B2DA2">
        <w:rPr>
          <w:rFonts w:ascii="Times New Roman" w:hAnsi="Times New Roman" w:cs="Times New Roman"/>
          <w:b/>
          <w:bCs/>
          <w:sz w:val="24"/>
          <w:szCs w:val="24"/>
        </w:rPr>
        <w:t>OZ</w:t>
      </w:r>
      <w:r w:rsidRPr="009B2DA2">
        <w:rPr>
          <w:rFonts w:ascii="Times New Roman" w:hAnsi="Times New Roman" w:cs="Times New Roman"/>
          <w:sz w:val="24"/>
          <w:szCs w:val="24"/>
        </w:rPr>
        <w:t>“)</w:t>
      </w:r>
    </w:p>
    <w:p w14:paraId="0A87D231" w14:textId="77777777" w:rsidR="009B2DA2" w:rsidRPr="009B2DA2" w:rsidRDefault="009B2DA2" w:rsidP="00DE6364">
      <w:pPr>
        <w:spacing w:after="60" w:line="276" w:lineRule="auto"/>
        <w:jc w:val="center"/>
        <w:rPr>
          <w:rFonts w:ascii="Times New Roman" w:hAnsi="Times New Roman" w:cs="Times New Roman"/>
          <w:b/>
          <w:sz w:val="24"/>
          <w:szCs w:val="24"/>
        </w:rPr>
      </w:pPr>
      <w:r w:rsidRPr="009B2DA2">
        <w:rPr>
          <w:rFonts w:ascii="Times New Roman" w:hAnsi="Times New Roman" w:cs="Times New Roman"/>
          <w:sz w:val="24"/>
          <w:szCs w:val="24"/>
        </w:rPr>
        <w:t>(dále jen „</w:t>
      </w:r>
      <w:r w:rsidRPr="009B2DA2">
        <w:rPr>
          <w:rFonts w:ascii="Times New Roman" w:hAnsi="Times New Roman" w:cs="Times New Roman"/>
          <w:b/>
          <w:bCs/>
          <w:sz w:val="24"/>
          <w:szCs w:val="24"/>
        </w:rPr>
        <w:t>Smlouva</w:t>
      </w:r>
      <w:r w:rsidRPr="009B2DA2">
        <w:rPr>
          <w:rFonts w:ascii="Times New Roman" w:hAnsi="Times New Roman" w:cs="Times New Roman"/>
          <w:sz w:val="24"/>
          <w:szCs w:val="24"/>
        </w:rPr>
        <w:t>“)</w:t>
      </w:r>
    </w:p>
    <w:p w14:paraId="49E06B17" w14:textId="77777777" w:rsidR="009B2DA2" w:rsidRDefault="009B2DA2" w:rsidP="00DE6364">
      <w:pPr>
        <w:spacing w:after="60" w:line="276" w:lineRule="auto"/>
        <w:jc w:val="both"/>
        <w:rPr>
          <w:rFonts w:ascii="Times New Roman" w:hAnsi="Times New Roman" w:cs="Times New Roman"/>
          <w:b/>
          <w:sz w:val="24"/>
          <w:szCs w:val="24"/>
        </w:rPr>
      </w:pPr>
    </w:p>
    <w:p w14:paraId="61AFE206" w14:textId="52BA2313" w:rsidR="009B2DA2" w:rsidRPr="009B2DA2" w:rsidRDefault="009B2DA2" w:rsidP="00DE6364">
      <w:pPr>
        <w:spacing w:after="60" w:line="276" w:lineRule="auto"/>
        <w:jc w:val="both"/>
        <w:rPr>
          <w:rFonts w:ascii="Times New Roman" w:hAnsi="Times New Roman" w:cs="Times New Roman"/>
          <w:b/>
          <w:sz w:val="24"/>
          <w:szCs w:val="24"/>
        </w:rPr>
      </w:pPr>
      <w:r w:rsidRPr="009B2DA2">
        <w:rPr>
          <w:rFonts w:ascii="Times New Roman" w:hAnsi="Times New Roman" w:cs="Times New Roman"/>
          <w:b/>
          <w:sz w:val="24"/>
          <w:szCs w:val="24"/>
        </w:rPr>
        <w:t xml:space="preserve">Město Poděbrady </w:t>
      </w:r>
    </w:p>
    <w:p w14:paraId="337EDBE5" w14:textId="500BE47E"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Sídlo:</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bCs/>
          <w:sz w:val="24"/>
          <w:szCs w:val="24"/>
        </w:rPr>
        <w:t>Jiřího náměstí 20/1, 290 31 Poděbrady</w:t>
      </w:r>
    </w:p>
    <w:p w14:paraId="0B36E949"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IČO:</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bCs/>
          <w:sz w:val="24"/>
          <w:szCs w:val="24"/>
        </w:rPr>
        <w:t>00239640</w:t>
      </w:r>
    </w:p>
    <w:p w14:paraId="54A03EE1"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DIČ</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rPr>
        <w:tab/>
        <w:t>CZ</w:t>
      </w:r>
      <w:r w:rsidRPr="009B2DA2">
        <w:rPr>
          <w:rFonts w:ascii="Times New Roman" w:hAnsi="Times New Roman" w:cs="Times New Roman"/>
          <w:bCs/>
          <w:sz w:val="24"/>
          <w:szCs w:val="24"/>
        </w:rPr>
        <w:t>00239640</w:t>
      </w:r>
    </w:p>
    <w:p w14:paraId="720006AC" w14:textId="77777777" w:rsidR="009B2DA2" w:rsidRPr="009B2DA2" w:rsidRDefault="009B2DA2" w:rsidP="00DE6364">
      <w:pPr>
        <w:numPr>
          <w:ilvl w:val="1"/>
          <w:numId w:val="4"/>
        </w:numPr>
        <w:tabs>
          <w:tab w:val="num" w:pos="-1701"/>
        </w:tabs>
        <w:suppressAutoHyphens/>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Zastoupeno:</w:t>
      </w:r>
      <w:r w:rsidRPr="009B2DA2">
        <w:rPr>
          <w:rFonts w:ascii="Times New Roman" w:hAnsi="Times New Roman" w:cs="Times New Roman"/>
          <w:sz w:val="24"/>
          <w:szCs w:val="24"/>
        </w:rPr>
        <w:tab/>
      </w:r>
      <w:r w:rsidRPr="009B2DA2">
        <w:rPr>
          <w:rFonts w:ascii="Times New Roman" w:hAnsi="Times New Roman" w:cs="Times New Roman"/>
          <w:sz w:val="24"/>
          <w:szCs w:val="24"/>
        </w:rPr>
        <w:tab/>
        <w:t>Mgr. Roman Schulz, starosta města</w:t>
      </w:r>
    </w:p>
    <w:p w14:paraId="51FA3C6E" w14:textId="77777777" w:rsidR="009B2DA2" w:rsidRPr="009B2DA2" w:rsidRDefault="009B2DA2" w:rsidP="00DE6364">
      <w:pPr>
        <w:spacing w:after="60" w:line="276" w:lineRule="auto"/>
        <w:jc w:val="both"/>
        <w:rPr>
          <w:rFonts w:ascii="Times New Roman" w:hAnsi="Times New Roman" w:cs="Times New Roman"/>
          <w:i/>
          <w:iCs/>
          <w:sz w:val="24"/>
          <w:szCs w:val="24"/>
        </w:rPr>
      </w:pPr>
      <w:r w:rsidRPr="009B2DA2">
        <w:rPr>
          <w:rFonts w:ascii="Times New Roman" w:hAnsi="Times New Roman" w:cs="Times New Roman"/>
          <w:sz w:val="24"/>
          <w:szCs w:val="24"/>
        </w:rPr>
        <w:t xml:space="preserve">Osoba oprávněná jednat ve věcech technických: </w:t>
      </w:r>
      <w:r w:rsidRPr="009B2DA2">
        <w:rPr>
          <w:rFonts w:ascii="Times New Roman" w:hAnsi="Times New Roman" w:cs="Times New Roman"/>
          <w:i/>
          <w:iCs/>
          <w:sz w:val="24"/>
          <w:szCs w:val="24"/>
        </w:rPr>
        <w:t>…………………</w:t>
      </w:r>
      <w:proofErr w:type="gramStart"/>
      <w:r w:rsidRPr="009B2DA2">
        <w:rPr>
          <w:rFonts w:ascii="Times New Roman" w:hAnsi="Times New Roman" w:cs="Times New Roman"/>
          <w:i/>
          <w:iCs/>
          <w:sz w:val="24"/>
          <w:szCs w:val="24"/>
        </w:rPr>
        <w:t>…(</w:t>
      </w:r>
      <w:proofErr w:type="gramEnd"/>
      <w:r w:rsidRPr="009B2DA2">
        <w:rPr>
          <w:rFonts w:ascii="Times New Roman" w:hAnsi="Times New Roman" w:cs="Times New Roman"/>
          <w:i/>
          <w:iCs/>
          <w:sz w:val="24"/>
          <w:szCs w:val="24"/>
        </w:rPr>
        <w:t>bude doplněno před podpisem smlouvy)</w:t>
      </w:r>
    </w:p>
    <w:p w14:paraId="328E3AC5" w14:textId="0B47865C" w:rsidR="009B2DA2" w:rsidRPr="009B2DA2" w:rsidRDefault="009B2DA2" w:rsidP="00DE6364">
      <w:pPr>
        <w:spacing w:after="60" w:line="276" w:lineRule="auto"/>
        <w:jc w:val="both"/>
        <w:rPr>
          <w:rFonts w:ascii="Times New Roman" w:hAnsi="Times New Roman" w:cs="Times New Roman"/>
          <w:i/>
          <w:iCs/>
          <w:sz w:val="24"/>
          <w:szCs w:val="24"/>
        </w:rPr>
      </w:pPr>
      <w:r w:rsidRPr="009B2DA2">
        <w:rPr>
          <w:rFonts w:ascii="Times New Roman" w:hAnsi="Times New Roman" w:cs="Times New Roman"/>
          <w:sz w:val="24"/>
          <w:szCs w:val="24"/>
        </w:rPr>
        <w:t>Tel.:</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i/>
          <w:iCs/>
          <w:sz w:val="24"/>
          <w:szCs w:val="24"/>
        </w:rPr>
        <w:t>…………………</w:t>
      </w:r>
      <w:proofErr w:type="gramStart"/>
      <w:r w:rsidRPr="009B2DA2">
        <w:rPr>
          <w:rFonts w:ascii="Times New Roman" w:hAnsi="Times New Roman" w:cs="Times New Roman"/>
          <w:i/>
          <w:iCs/>
          <w:sz w:val="24"/>
          <w:szCs w:val="24"/>
        </w:rPr>
        <w:t>…(</w:t>
      </w:r>
      <w:proofErr w:type="gramEnd"/>
      <w:r w:rsidRPr="009B2DA2">
        <w:rPr>
          <w:rFonts w:ascii="Times New Roman" w:hAnsi="Times New Roman" w:cs="Times New Roman"/>
          <w:i/>
          <w:iCs/>
          <w:sz w:val="24"/>
          <w:szCs w:val="24"/>
        </w:rPr>
        <w:t>bude doplněno před podpisem smlouvy)</w:t>
      </w:r>
    </w:p>
    <w:p w14:paraId="15715815" w14:textId="3A1278A3"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E-mail:</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i/>
          <w:iCs/>
          <w:sz w:val="24"/>
          <w:szCs w:val="24"/>
        </w:rPr>
        <w:t>…………………</w:t>
      </w:r>
      <w:proofErr w:type="gramStart"/>
      <w:r w:rsidRPr="009B2DA2">
        <w:rPr>
          <w:rFonts w:ascii="Times New Roman" w:hAnsi="Times New Roman" w:cs="Times New Roman"/>
          <w:i/>
          <w:iCs/>
          <w:sz w:val="24"/>
          <w:szCs w:val="24"/>
        </w:rPr>
        <w:t>…(</w:t>
      </w:r>
      <w:proofErr w:type="gramEnd"/>
      <w:r w:rsidRPr="009B2DA2">
        <w:rPr>
          <w:rFonts w:ascii="Times New Roman" w:hAnsi="Times New Roman" w:cs="Times New Roman"/>
          <w:i/>
          <w:iCs/>
          <w:sz w:val="24"/>
          <w:szCs w:val="24"/>
        </w:rPr>
        <w:t>bude doplněno před podpisem smlouvy)</w:t>
      </w:r>
    </w:p>
    <w:p w14:paraId="6C5BBBA6"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(dále jen „</w:t>
      </w:r>
      <w:r w:rsidRPr="009B2DA2">
        <w:rPr>
          <w:rFonts w:ascii="Times New Roman" w:hAnsi="Times New Roman" w:cs="Times New Roman"/>
          <w:b/>
          <w:sz w:val="24"/>
          <w:szCs w:val="24"/>
        </w:rPr>
        <w:t>Objednatel</w:t>
      </w:r>
      <w:r w:rsidRPr="009B2DA2">
        <w:rPr>
          <w:rFonts w:ascii="Times New Roman" w:hAnsi="Times New Roman" w:cs="Times New Roman"/>
          <w:sz w:val="24"/>
          <w:szCs w:val="24"/>
        </w:rPr>
        <w:t>“)</w:t>
      </w:r>
    </w:p>
    <w:p w14:paraId="2906AEE4" w14:textId="77777777" w:rsidR="009B2DA2" w:rsidRDefault="009B2DA2" w:rsidP="00DE6364">
      <w:pPr>
        <w:spacing w:after="60" w:line="276" w:lineRule="auto"/>
        <w:jc w:val="both"/>
        <w:rPr>
          <w:rFonts w:ascii="Times New Roman" w:hAnsi="Times New Roman" w:cs="Times New Roman"/>
          <w:sz w:val="24"/>
          <w:szCs w:val="24"/>
        </w:rPr>
      </w:pPr>
    </w:p>
    <w:p w14:paraId="163ABAFB" w14:textId="5648D192" w:rsidR="009B2DA2" w:rsidRPr="00E958BE" w:rsidRDefault="00E958BE" w:rsidP="00DE6364">
      <w:pPr>
        <w:spacing w:after="60" w:line="276" w:lineRule="auto"/>
        <w:jc w:val="both"/>
        <w:rPr>
          <w:rFonts w:ascii="Times New Roman" w:hAnsi="Times New Roman" w:cs="Times New Roman"/>
          <w:b/>
          <w:bCs/>
          <w:sz w:val="24"/>
          <w:szCs w:val="24"/>
        </w:rPr>
      </w:pPr>
      <w:r w:rsidRPr="00E958BE">
        <w:rPr>
          <w:rFonts w:ascii="Times New Roman" w:hAnsi="Times New Roman" w:cs="Times New Roman"/>
          <w:b/>
          <w:bCs/>
          <w:sz w:val="24"/>
          <w:szCs w:val="24"/>
        </w:rPr>
        <w:t>a</w:t>
      </w:r>
    </w:p>
    <w:p w14:paraId="6B009561" w14:textId="77777777" w:rsidR="009B2DA2" w:rsidRPr="009B2DA2" w:rsidRDefault="009B2DA2" w:rsidP="00DE6364">
      <w:pPr>
        <w:spacing w:after="60" w:line="276" w:lineRule="auto"/>
        <w:jc w:val="both"/>
        <w:rPr>
          <w:rFonts w:ascii="Times New Roman" w:hAnsi="Times New Roman" w:cs="Times New Roman"/>
          <w:sz w:val="24"/>
          <w:szCs w:val="24"/>
        </w:rPr>
      </w:pPr>
    </w:p>
    <w:p w14:paraId="09D7FDC7" w14:textId="78393969" w:rsidR="009B2DA2" w:rsidRPr="009B2DA2" w:rsidRDefault="009B2DA2" w:rsidP="00DE6364">
      <w:pPr>
        <w:spacing w:after="60" w:line="276" w:lineRule="auto"/>
        <w:jc w:val="both"/>
        <w:rPr>
          <w:rFonts w:ascii="Times New Roman" w:hAnsi="Times New Roman" w:cs="Times New Roman"/>
          <w:b/>
          <w:bCs/>
          <w:sz w:val="24"/>
          <w:szCs w:val="24"/>
        </w:rPr>
      </w:pPr>
      <w:r w:rsidRPr="009B2DA2">
        <w:rPr>
          <w:rFonts w:ascii="Times New Roman" w:hAnsi="Times New Roman" w:cs="Times New Roman"/>
          <w:b/>
          <w:bCs/>
          <w:i/>
          <w:iCs/>
          <w:sz w:val="24"/>
          <w:szCs w:val="24"/>
          <w:highlight w:val="yellow"/>
        </w:rPr>
        <w:t>(bude doplněno dodavatelem do nabídky</w:t>
      </w:r>
      <w:r w:rsidRPr="009B2DA2">
        <w:rPr>
          <w:rFonts w:ascii="Times New Roman" w:hAnsi="Times New Roman" w:cs="Times New Roman"/>
          <w:b/>
          <w:bCs/>
          <w:sz w:val="24"/>
          <w:szCs w:val="24"/>
          <w:highlight w:val="yellow"/>
        </w:rPr>
        <w:t>)</w:t>
      </w:r>
    </w:p>
    <w:p w14:paraId="3E2F6B79" w14:textId="77777777" w:rsidR="009B2DA2" w:rsidRPr="009B2DA2" w:rsidRDefault="009B2DA2" w:rsidP="00DE6364">
      <w:pPr>
        <w:spacing w:after="60" w:line="276" w:lineRule="auto"/>
        <w:jc w:val="both"/>
        <w:rPr>
          <w:rFonts w:ascii="Times New Roman" w:hAnsi="Times New Roman" w:cs="Times New Roman"/>
          <w:b/>
          <w:sz w:val="24"/>
          <w:szCs w:val="24"/>
        </w:rPr>
      </w:pPr>
      <w:r w:rsidRPr="009B2DA2">
        <w:rPr>
          <w:rFonts w:ascii="Times New Roman" w:hAnsi="Times New Roman" w:cs="Times New Roman"/>
          <w:sz w:val="24"/>
          <w:szCs w:val="24"/>
        </w:rPr>
        <w:t>Sídlo:</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highlight w:val="yellow"/>
        </w:rPr>
        <w:t>)</w:t>
      </w:r>
      <w:r w:rsidRPr="009B2DA2">
        <w:rPr>
          <w:rFonts w:ascii="Times New Roman" w:hAnsi="Times New Roman" w:cs="Times New Roman"/>
          <w:sz w:val="24"/>
          <w:szCs w:val="24"/>
        </w:rPr>
        <w:tab/>
      </w:r>
      <w:r w:rsidRPr="009B2DA2">
        <w:rPr>
          <w:rFonts w:ascii="Times New Roman" w:hAnsi="Times New Roman" w:cs="Times New Roman"/>
          <w:b/>
          <w:sz w:val="24"/>
          <w:szCs w:val="24"/>
        </w:rPr>
        <w:t xml:space="preserve"> </w:t>
      </w:r>
    </w:p>
    <w:p w14:paraId="12E58487"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IČO:</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highlight w:val="yellow"/>
        </w:rPr>
        <w:t>)</w:t>
      </w:r>
      <w:r w:rsidRPr="009B2DA2">
        <w:rPr>
          <w:rFonts w:ascii="Times New Roman" w:hAnsi="Times New Roman" w:cs="Times New Roman"/>
          <w:sz w:val="24"/>
          <w:szCs w:val="24"/>
        </w:rPr>
        <w:tab/>
      </w:r>
    </w:p>
    <w:p w14:paraId="77CD2C94" w14:textId="77777777" w:rsidR="009B2DA2" w:rsidRPr="009B2DA2" w:rsidRDefault="009B2DA2" w:rsidP="00DE6364">
      <w:pPr>
        <w:spacing w:after="60" w:line="276" w:lineRule="auto"/>
        <w:jc w:val="both"/>
        <w:rPr>
          <w:rFonts w:ascii="Times New Roman" w:hAnsi="Times New Roman" w:cs="Times New Roman"/>
          <w:b/>
          <w:sz w:val="24"/>
          <w:szCs w:val="24"/>
        </w:rPr>
      </w:pPr>
      <w:r w:rsidRPr="009B2DA2">
        <w:rPr>
          <w:rFonts w:ascii="Times New Roman" w:hAnsi="Times New Roman" w:cs="Times New Roman"/>
          <w:sz w:val="24"/>
          <w:szCs w:val="24"/>
        </w:rPr>
        <w:t>Zastoupen:</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highlight w:val="yellow"/>
        </w:rPr>
        <w:t>)</w:t>
      </w:r>
    </w:p>
    <w:p w14:paraId="15341B36"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 xml:space="preserve">Osoba oprávněná jednat ve věcech technických: </w:t>
      </w: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rPr>
        <w:t>)</w:t>
      </w:r>
    </w:p>
    <w:p w14:paraId="0A19FC4C"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Telefon:</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highlight w:val="yellow"/>
        </w:rPr>
        <w:t>)</w:t>
      </w:r>
    </w:p>
    <w:p w14:paraId="21F0AD81" w14:textId="7FBAB775"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E-mail:</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highlight w:val="yellow"/>
        </w:rPr>
        <w:t>)</w:t>
      </w:r>
    </w:p>
    <w:p w14:paraId="293CE2B0"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Bankovní spojení:</w:t>
      </w:r>
      <w:r w:rsidRPr="009B2DA2">
        <w:rPr>
          <w:rFonts w:ascii="Times New Roman" w:hAnsi="Times New Roman" w:cs="Times New Roman"/>
          <w:sz w:val="24"/>
          <w:szCs w:val="24"/>
        </w:rPr>
        <w:tab/>
      </w: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highlight w:val="yellow"/>
        </w:rPr>
        <w:t>)</w:t>
      </w:r>
    </w:p>
    <w:p w14:paraId="1FD155F4"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Číslo účtu:</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highlight w:val="yellow"/>
        </w:rPr>
        <w:t>)</w:t>
      </w:r>
    </w:p>
    <w:p w14:paraId="3F616C5E"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Zápis v OR:</w:t>
      </w:r>
      <w:r w:rsidRPr="009B2DA2">
        <w:rPr>
          <w:rFonts w:ascii="Times New Roman" w:hAnsi="Times New Roman" w:cs="Times New Roman"/>
          <w:sz w:val="24"/>
          <w:szCs w:val="24"/>
        </w:rPr>
        <w:tab/>
      </w:r>
      <w:r w:rsidRPr="009B2DA2">
        <w:rPr>
          <w:rFonts w:ascii="Times New Roman" w:hAnsi="Times New Roman" w:cs="Times New Roman"/>
          <w:sz w:val="24"/>
          <w:szCs w:val="24"/>
        </w:rPr>
        <w:tab/>
      </w: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highlight w:val="yellow"/>
        </w:rPr>
        <w:t>)</w:t>
      </w:r>
      <w:r w:rsidRPr="009B2DA2">
        <w:rPr>
          <w:rFonts w:ascii="Times New Roman" w:hAnsi="Times New Roman" w:cs="Times New Roman"/>
          <w:sz w:val="24"/>
          <w:szCs w:val="24"/>
        </w:rPr>
        <w:tab/>
      </w:r>
    </w:p>
    <w:p w14:paraId="17872ADE"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(dále jen „</w:t>
      </w:r>
      <w:r w:rsidRPr="009B2DA2">
        <w:rPr>
          <w:rFonts w:ascii="Times New Roman" w:hAnsi="Times New Roman" w:cs="Times New Roman"/>
          <w:b/>
          <w:sz w:val="24"/>
          <w:szCs w:val="24"/>
        </w:rPr>
        <w:t>Dodavatel</w:t>
      </w:r>
      <w:r w:rsidRPr="009B2DA2">
        <w:rPr>
          <w:rFonts w:ascii="Times New Roman" w:hAnsi="Times New Roman" w:cs="Times New Roman"/>
          <w:sz w:val="24"/>
          <w:szCs w:val="24"/>
        </w:rPr>
        <w:t>“)</w:t>
      </w:r>
    </w:p>
    <w:p w14:paraId="42F67476" w14:textId="77777777" w:rsidR="009B2DA2" w:rsidRPr="009B2DA2" w:rsidRDefault="009B2DA2" w:rsidP="00DE6364">
      <w:pPr>
        <w:spacing w:after="60" w:line="276" w:lineRule="auto"/>
        <w:jc w:val="both"/>
        <w:rPr>
          <w:rFonts w:ascii="Times New Roman" w:hAnsi="Times New Roman" w:cs="Times New Roman"/>
          <w:sz w:val="24"/>
          <w:szCs w:val="24"/>
        </w:rPr>
      </w:pPr>
    </w:p>
    <w:p w14:paraId="37843C86" w14:textId="03DCA6C5"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(objednatel a dodavatel společně také jako „</w:t>
      </w:r>
      <w:r w:rsidRPr="009B2DA2">
        <w:rPr>
          <w:rFonts w:ascii="Times New Roman" w:hAnsi="Times New Roman" w:cs="Times New Roman"/>
          <w:b/>
          <w:bCs/>
          <w:sz w:val="24"/>
          <w:szCs w:val="24"/>
        </w:rPr>
        <w:t>S</w:t>
      </w:r>
      <w:r w:rsidRPr="009B2DA2">
        <w:rPr>
          <w:rFonts w:ascii="Times New Roman" w:hAnsi="Times New Roman" w:cs="Times New Roman"/>
          <w:b/>
          <w:sz w:val="24"/>
          <w:szCs w:val="24"/>
        </w:rPr>
        <w:t>mluvní strany</w:t>
      </w:r>
      <w:r w:rsidRPr="009B2DA2">
        <w:rPr>
          <w:rFonts w:ascii="Times New Roman" w:hAnsi="Times New Roman" w:cs="Times New Roman"/>
          <w:sz w:val="24"/>
          <w:szCs w:val="24"/>
        </w:rPr>
        <w:t>“ či každý jednotlivě „</w:t>
      </w:r>
      <w:r w:rsidRPr="009B2DA2">
        <w:rPr>
          <w:rFonts w:ascii="Times New Roman" w:hAnsi="Times New Roman" w:cs="Times New Roman"/>
          <w:b/>
          <w:sz w:val="24"/>
          <w:szCs w:val="24"/>
        </w:rPr>
        <w:t>Smluvní strana</w:t>
      </w:r>
      <w:r w:rsidRPr="009B2DA2">
        <w:rPr>
          <w:rFonts w:ascii="Times New Roman" w:hAnsi="Times New Roman" w:cs="Times New Roman"/>
          <w:sz w:val="24"/>
          <w:szCs w:val="24"/>
        </w:rPr>
        <w:t>“)</w:t>
      </w:r>
    </w:p>
    <w:p w14:paraId="6712AB28" w14:textId="77777777" w:rsidR="009B2DA2" w:rsidRPr="009B2DA2" w:rsidRDefault="009B2DA2" w:rsidP="00DE6364">
      <w:pPr>
        <w:spacing w:after="60" w:line="276" w:lineRule="auto"/>
        <w:jc w:val="both"/>
        <w:rPr>
          <w:rFonts w:ascii="Times New Roman" w:hAnsi="Times New Roman" w:cs="Times New Roman"/>
          <w:sz w:val="24"/>
          <w:szCs w:val="24"/>
        </w:rPr>
      </w:pPr>
    </w:p>
    <w:p w14:paraId="0B1564B8" w14:textId="115D7FC5"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b/>
          <w:sz w:val="24"/>
          <w:szCs w:val="24"/>
        </w:rPr>
        <w:t xml:space="preserve"> </w:t>
      </w:r>
      <w:r w:rsidR="009B2DA2" w:rsidRPr="009B2DA2">
        <w:rPr>
          <w:rFonts w:ascii="Times New Roman" w:hAnsi="Times New Roman" w:cs="Times New Roman"/>
          <w:b/>
          <w:sz w:val="24"/>
          <w:szCs w:val="24"/>
        </w:rPr>
        <w:t>Úvodní ustanovení</w:t>
      </w:r>
    </w:p>
    <w:p w14:paraId="4EC58EA1" w14:textId="48853076" w:rsidR="009B2DA2" w:rsidRPr="009B2DA2" w:rsidRDefault="009B2DA2" w:rsidP="00DE6364">
      <w:pPr>
        <w:numPr>
          <w:ilvl w:val="1"/>
          <w:numId w:val="1"/>
        </w:numPr>
        <w:spacing w:after="60" w:line="276" w:lineRule="auto"/>
        <w:ind w:left="567" w:hanging="567"/>
        <w:jc w:val="both"/>
        <w:rPr>
          <w:rFonts w:ascii="Times New Roman" w:hAnsi="Times New Roman" w:cs="Times New Roman"/>
          <w:b/>
          <w:sz w:val="24"/>
          <w:szCs w:val="24"/>
        </w:rPr>
      </w:pPr>
      <w:r w:rsidRPr="009B2DA2">
        <w:rPr>
          <w:rFonts w:ascii="Times New Roman" w:hAnsi="Times New Roman" w:cs="Times New Roman"/>
          <w:bCs/>
          <w:sz w:val="24"/>
          <w:szCs w:val="24"/>
        </w:rPr>
        <w:t>Tato Smlouva je uzavřena na základě výsledků zadávacího řízení veřejné zakázky s názvem: „</w:t>
      </w:r>
      <w:r w:rsidR="00567C88" w:rsidRPr="007F330F">
        <w:rPr>
          <w:rFonts w:ascii="Times New Roman" w:hAnsi="Times New Roman" w:cs="Times New Roman"/>
          <w:b/>
          <w:bCs/>
        </w:rPr>
        <w:t>Nákup a integrace parkovacích automatů do MPS Poděbrady</w:t>
      </w:r>
      <w:r w:rsidRPr="009B2DA2">
        <w:rPr>
          <w:rFonts w:ascii="Times New Roman" w:hAnsi="Times New Roman" w:cs="Times New Roman"/>
          <w:bCs/>
          <w:sz w:val="24"/>
          <w:szCs w:val="24"/>
        </w:rPr>
        <w:t>“ zadávané ve zjednodušeném podlimitním řízení dle ustanovení § 53 a násl. zákona č. 134/2016 Sb., o zadávání veřejných zakázek (dále jen „</w:t>
      </w:r>
      <w:r w:rsidRPr="009B2DA2">
        <w:rPr>
          <w:rFonts w:ascii="Times New Roman" w:hAnsi="Times New Roman" w:cs="Times New Roman"/>
          <w:b/>
          <w:sz w:val="24"/>
          <w:szCs w:val="24"/>
        </w:rPr>
        <w:t>ZZVZ</w:t>
      </w:r>
      <w:r w:rsidRPr="009B2DA2">
        <w:rPr>
          <w:rFonts w:ascii="Times New Roman" w:hAnsi="Times New Roman" w:cs="Times New Roman"/>
          <w:bCs/>
          <w:sz w:val="24"/>
          <w:szCs w:val="24"/>
        </w:rPr>
        <w:t>“)</w:t>
      </w:r>
    </w:p>
    <w:p w14:paraId="0BFDA1A4" w14:textId="77777777" w:rsidR="009B2DA2" w:rsidRPr="00567C88" w:rsidRDefault="009B2DA2" w:rsidP="00DE6364">
      <w:pPr>
        <w:numPr>
          <w:ilvl w:val="1"/>
          <w:numId w:val="1"/>
        </w:numPr>
        <w:spacing w:after="60" w:line="276" w:lineRule="auto"/>
        <w:ind w:left="567" w:hanging="567"/>
        <w:jc w:val="both"/>
        <w:rPr>
          <w:rFonts w:ascii="Times New Roman" w:hAnsi="Times New Roman" w:cs="Times New Roman"/>
          <w:b/>
          <w:sz w:val="24"/>
          <w:szCs w:val="24"/>
        </w:rPr>
      </w:pPr>
      <w:r w:rsidRPr="009B2DA2">
        <w:rPr>
          <w:rFonts w:ascii="Times New Roman" w:hAnsi="Times New Roman" w:cs="Times New Roman"/>
          <w:bCs/>
          <w:sz w:val="24"/>
          <w:szCs w:val="24"/>
        </w:rPr>
        <w:lastRenderedPageBreak/>
        <w:t>Dodavatel</w:t>
      </w:r>
      <w:r w:rsidRPr="009B2DA2">
        <w:rPr>
          <w:rFonts w:ascii="Times New Roman" w:hAnsi="Times New Roman" w:cs="Times New Roman"/>
          <w:sz w:val="24"/>
          <w:szCs w:val="24"/>
        </w:rPr>
        <w:t xml:space="preserve"> potvrzuje, že se v plném rozsahu seznámil s rozsahem a povahou dodávek, služeb a dalších plnění, které bude poskytovat na základě této Smlouvy a že jsou mu známy jejich veškeré technické, kvalitativní a jiné podmínky, a že disponuje takovými kapacitami a odbornými znalostmi, které jsou k plnění nezbytné.</w:t>
      </w:r>
    </w:p>
    <w:p w14:paraId="2B139EFB" w14:textId="77777777" w:rsidR="00567C88" w:rsidRPr="009B2DA2" w:rsidRDefault="00567C88" w:rsidP="00DE6364">
      <w:pPr>
        <w:spacing w:after="60" w:line="276" w:lineRule="auto"/>
        <w:ind w:left="720"/>
        <w:jc w:val="both"/>
        <w:rPr>
          <w:rFonts w:ascii="Times New Roman" w:hAnsi="Times New Roman" w:cs="Times New Roman"/>
          <w:b/>
          <w:sz w:val="24"/>
          <w:szCs w:val="24"/>
        </w:rPr>
      </w:pPr>
    </w:p>
    <w:p w14:paraId="47AE6F92" w14:textId="0ED80046"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bookmarkStart w:id="0" w:name="_Ref391648141"/>
      <w:r w:rsidRPr="00567C88">
        <w:rPr>
          <w:rFonts w:ascii="Times New Roman" w:hAnsi="Times New Roman" w:cs="Times New Roman"/>
          <w:b/>
          <w:sz w:val="24"/>
          <w:szCs w:val="24"/>
        </w:rPr>
        <w:t xml:space="preserve"> </w:t>
      </w:r>
      <w:r w:rsidR="009B2DA2" w:rsidRPr="009B2DA2">
        <w:rPr>
          <w:rFonts w:ascii="Times New Roman" w:hAnsi="Times New Roman" w:cs="Times New Roman"/>
          <w:b/>
          <w:sz w:val="24"/>
          <w:szCs w:val="24"/>
        </w:rPr>
        <w:t>Účel Smlouvy</w:t>
      </w:r>
    </w:p>
    <w:p w14:paraId="09FB0C15"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Účelem této Smlouvy je upravit práva a povinnosti Smluvních stran při provádění plnění specifikovaného dále touto Smlouvou.</w:t>
      </w:r>
    </w:p>
    <w:p w14:paraId="7F0B4583" w14:textId="77777777" w:rsidR="009B2DA2" w:rsidRPr="00D67478"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Účelem této Smlouvy je řádné provedení plnění dle čl. III. této Smlouvy ve Smlouvou požadované kvalitě a termínu a za stanovenou cenu s potřebnou péčí Dodavatele, přičemž Dodavatel obstará vše, co je k provedení plnění třeba.</w:t>
      </w:r>
    </w:p>
    <w:p w14:paraId="38068AD4" w14:textId="77777777" w:rsidR="00567C88" w:rsidRPr="009B2DA2" w:rsidRDefault="00567C88" w:rsidP="00DE6364">
      <w:pPr>
        <w:spacing w:after="60" w:line="276" w:lineRule="auto"/>
        <w:ind w:left="720"/>
        <w:jc w:val="both"/>
        <w:rPr>
          <w:rFonts w:ascii="Times New Roman" w:hAnsi="Times New Roman" w:cs="Times New Roman"/>
          <w:b/>
          <w:sz w:val="24"/>
          <w:szCs w:val="24"/>
        </w:rPr>
      </w:pPr>
    </w:p>
    <w:p w14:paraId="5837C434" w14:textId="4D6E43DB"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b/>
          <w:sz w:val="24"/>
          <w:szCs w:val="24"/>
        </w:rPr>
        <w:t xml:space="preserve"> </w:t>
      </w:r>
      <w:r w:rsidR="009B2DA2" w:rsidRPr="009B2DA2">
        <w:rPr>
          <w:rFonts w:ascii="Times New Roman" w:hAnsi="Times New Roman" w:cs="Times New Roman"/>
          <w:b/>
          <w:sz w:val="24"/>
          <w:szCs w:val="24"/>
        </w:rPr>
        <w:t>Předmět Smlouvy</w:t>
      </w:r>
    </w:p>
    <w:p w14:paraId="6E6ED97A"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bookmarkStart w:id="1" w:name="_Ref391648155"/>
      <w:bookmarkEnd w:id="0"/>
      <w:r w:rsidRPr="009B2DA2">
        <w:rPr>
          <w:rFonts w:ascii="Times New Roman" w:hAnsi="Times New Roman" w:cs="Times New Roman"/>
          <w:bCs/>
          <w:sz w:val="24"/>
          <w:szCs w:val="24"/>
        </w:rPr>
        <w:t>Dodavatel se touto Smlouvou zavazuje na vlastní náklady a nebezpečí, řádně, včas a při dodržení požadavků stanovených v této Smlouvě poskytnout Objednateli níže vymezené plnění:</w:t>
      </w:r>
      <w:bookmarkEnd w:id="1"/>
    </w:p>
    <w:p w14:paraId="2D9A0E50" w14:textId="10583B69" w:rsidR="009B2DA2" w:rsidRPr="009B2DA2" w:rsidRDefault="009B2DA2" w:rsidP="00DE6364">
      <w:pPr>
        <w:numPr>
          <w:ilvl w:val="2"/>
          <w:numId w:val="1"/>
        </w:numPr>
        <w:spacing w:after="60" w:line="276" w:lineRule="auto"/>
        <w:jc w:val="both"/>
        <w:rPr>
          <w:rFonts w:ascii="Times New Roman" w:hAnsi="Times New Roman" w:cs="Times New Roman"/>
          <w:sz w:val="24"/>
          <w:szCs w:val="24"/>
        </w:rPr>
      </w:pPr>
      <w:bookmarkStart w:id="2" w:name="_Hlk15027968"/>
      <w:r w:rsidRPr="009B2DA2">
        <w:rPr>
          <w:rFonts w:ascii="Times New Roman" w:hAnsi="Times New Roman" w:cs="Times New Roman"/>
          <w:sz w:val="24"/>
          <w:szCs w:val="24"/>
        </w:rPr>
        <w:t xml:space="preserve">Dodávka, instalace a zprovoznění </w:t>
      </w:r>
      <w:r w:rsidR="00591C60">
        <w:rPr>
          <w:rFonts w:ascii="Times New Roman" w:hAnsi="Times New Roman" w:cs="Times New Roman"/>
          <w:sz w:val="24"/>
          <w:szCs w:val="24"/>
        </w:rPr>
        <w:t>24</w:t>
      </w:r>
      <w:r w:rsidRPr="009B2DA2">
        <w:rPr>
          <w:rFonts w:ascii="Times New Roman" w:hAnsi="Times New Roman" w:cs="Times New Roman"/>
          <w:sz w:val="24"/>
          <w:szCs w:val="24"/>
        </w:rPr>
        <w:t xml:space="preserve"> ks nových parkovacích automatů dle technické specifikace vymezené v příloze č. 1 této Smlouvy (dále jen „</w:t>
      </w:r>
      <w:r w:rsidRPr="009B2DA2">
        <w:rPr>
          <w:rFonts w:ascii="Times New Roman" w:hAnsi="Times New Roman" w:cs="Times New Roman"/>
          <w:b/>
          <w:bCs/>
          <w:sz w:val="24"/>
          <w:szCs w:val="24"/>
        </w:rPr>
        <w:t>PA</w:t>
      </w:r>
      <w:r w:rsidRPr="009B2DA2">
        <w:rPr>
          <w:rFonts w:ascii="Times New Roman" w:hAnsi="Times New Roman" w:cs="Times New Roman"/>
          <w:sz w:val="24"/>
          <w:szCs w:val="24"/>
        </w:rPr>
        <w:t>“).</w:t>
      </w:r>
    </w:p>
    <w:p w14:paraId="0A23E99C" w14:textId="0D559393" w:rsid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 xml:space="preserve">Dodávka </w:t>
      </w:r>
      <w:r w:rsidR="00E97C6B">
        <w:rPr>
          <w:rFonts w:ascii="Times New Roman" w:hAnsi="Times New Roman" w:cs="Times New Roman"/>
          <w:sz w:val="24"/>
          <w:szCs w:val="24"/>
        </w:rPr>
        <w:t>obslužného</w:t>
      </w:r>
      <w:r w:rsidRPr="009B2DA2">
        <w:rPr>
          <w:rFonts w:ascii="Times New Roman" w:hAnsi="Times New Roman" w:cs="Times New Roman"/>
          <w:sz w:val="24"/>
          <w:szCs w:val="24"/>
        </w:rPr>
        <w:t xml:space="preserve"> software pro dohled a administraci parkovacích automatů dle technické specifikace vymezené </w:t>
      </w:r>
      <w:r w:rsidRPr="00A451C9">
        <w:rPr>
          <w:rFonts w:ascii="Times New Roman" w:hAnsi="Times New Roman" w:cs="Times New Roman"/>
          <w:sz w:val="24"/>
          <w:szCs w:val="24"/>
        </w:rPr>
        <w:t>v příloze č. 1</w:t>
      </w:r>
      <w:r w:rsidRPr="009B2DA2">
        <w:rPr>
          <w:rFonts w:ascii="Times New Roman" w:hAnsi="Times New Roman" w:cs="Times New Roman"/>
          <w:sz w:val="24"/>
          <w:szCs w:val="24"/>
        </w:rPr>
        <w:t xml:space="preserve"> této Smlouvy (dále jen „</w:t>
      </w:r>
      <w:r w:rsidRPr="009B2DA2">
        <w:rPr>
          <w:rFonts w:ascii="Times New Roman" w:hAnsi="Times New Roman" w:cs="Times New Roman"/>
          <w:b/>
          <w:bCs/>
          <w:sz w:val="24"/>
          <w:szCs w:val="24"/>
        </w:rPr>
        <w:t>Dohledov</w:t>
      </w:r>
      <w:r w:rsidR="00E97C6B" w:rsidRPr="00911E6B">
        <w:rPr>
          <w:rFonts w:ascii="Times New Roman" w:hAnsi="Times New Roman" w:cs="Times New Roman"/>
          <w:b/>
          <w:bCs/>
          <w:sz w:val="24"/>
          <w:szCs w:val="24"/>
        </w:rPr>
        <w:t>ý software</w:t>
      </w:r>
      <w:r w:rsidRPr="009B2DA2">
        <w:rPr>
          <w:rFonts w:ascii="Times New Roman" w:hAnsi="Times New Roman" w:cs="Times New Roman"/>
          <w:b/>
          <w:bCs/>
          <w:sz w:val="24"/>
          <w:szCs w:val="24"/>
        </w:rPr>
        <w:t>“</w:t>
      </w:r>
      <w:r w:rsidRPr="009B2DA2">
        <w:rPr>
          <w:rFonts w:ascii="Times New Roman" w:hAnsi="Times New Roman" w:cs="Times New Roman"/>
          <w:sz w:val="24"/>
          <w:szCs w:val="24"/>
        </w:rPr>
        <w:t>)</w:t>
      </w:r>
      <w:r w:rsidR="007E659B">
        <w:rPr>
          <w:rFonts w:ascii="Times New Roman" w:hAnsi="Times New Roman" w:cs="Times New Roman"/>
          <w:sz w:val="24"/>
          <w:szCs w:val="24"/>
        </w:rPr>
        <w:t xml:space="preserve">, který bude </w:t>
      </w:r>
      <w:r w:rsidR="007E659B" w:rsidRPr="007E659B">
        <w:rPr>
          <w:rFonts w:ascii="Times New Roman" w:hAnsi="Times New Roman" w:cs="Times New Roman"/>
          <w:sz w:val="24"/>
          <w:szCs w:val="24"/>
        </w:rPr>
        <w:t>mít otevřené softwarové rozhraní pro připojení aplikací třetích stran</w:t>
      </w:r>
      <w:r w:rsidRPr="009B2DA2">
        <w:rPr>
          <w:rFonts w:ascii="Times New Roman" w:hAnsi="Times New Roman" w:cs="Times New Roman"/>
          <w:sz w:val="24"/>
          <w:szCs w:val="24"/>
        </w:rPr>
        <w:t>.</w:t>
      </w:r>
    </w:p>
    <w:p w14:paraId="2B354857" w14:textId="1654C9EC" w:rsidR="005B382B" w:rsidRPr="009B2DA2" w:rsidRDefault="005B382B" w:rsidP="00DE6364">
      <w:pPr>
        <w:numPr>
          <w:ilvl w:val="2"/>
          <w:numId w:val="1"/>
        </w:numPr>
        <w:spacing w:after="60" w:line="276" w:lineRule="auto"/>
        <w:jc w:val="both"/>
        <w:rPr>
          <w:rFonts w:ascii="Times New Roman" w:hAnsi="Times New Roman" w:cs="Times New Roman"/>
          <w:sz w:val="24"/>
          <w:szCs w:val="24"/>
        </w:rPr>
      </w:pPr>
      <w:r>
        <w:rPr>
          <w:rFonts w:ascii="Times New Roman" w:hAnsi="Times New Roman" w:cs="Times New Roman"/>
          <w:sz w:val="24"/>
          <w:szCs w:val="24"/>
        </w:rPr>
        <w:t>Integrace do kontrolního SW</w:t>
      </w:r>
      <w:r w:rsidR="00A451C9">
        <w:rPr>
          <w:rFonts w:ascii="Times New Roman" w:hAnsi="Times New Roman" w:cs="Times New Roman"/>
          <w:sz w:val="24"/>
          <w:szCs w:val="24"/>
        </w:rPr>
        <w:t xml:space="preserve"> dle technické specifikace vymezené v příloze č. 1 této Smlouvy (dále jen „Integrace“).</w:t>
      </w:r>
    </w:p>
    <w:p w14:paraId="212EE60F" w14:textId="5A5E44FD" w:rsidR="009B2DA2" w:rsidRPr="009B2DA2" w:rsidRDefault="009B2DA2" w:rsidP="00E97C6B">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Poskytnutí nezbytné dokumentace pro řádné užívání PA</w:t>
      </w:r>
      <w:r w:rsidR="00E97C6B">
        <w:rPr>
          <w:rFonts w:ascii="Times New Roman" w:hAnsi="Times New Roman" w:cs="Times New Roman"/>
          <w:sz w:val="24"/>
          <w:szCs w:val="24"/>
        </w:rPr>
        <w:t>.</w:t>
      </w:r>
    </w:p>
    <w:p w14:paraId="1F3C8B31" w14:textId="6A0AC994"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Provedení zaškolení Objednatelem určených zaměstnanců v prostorách určených Objednatelem, pro účely správy, obsluhy a běžné údržby PA</w:t>
      </w:r>
      <w:r w:rsidR="00717254">
        <w:rPr>
          <w:rFonts w:ascii="Times New Roman" w:hAnsi="Times New Roman" w:cs="Times New Roman"/>
          <w:sz w:val="24"/>
          <w:szCs w:val="24"/>
        </w:rPr>
        <w:t xml:space="preserve"> a Dohledového software</w:t>
      </w:r>
      <w:r w:rsidRPr="009B2DA2">
        <w:rPr>
          <w:rFonts w:ascii="Times New Roman" w:hAnsi="Times New Roman" w:cs="Times New Roman"/>
          <w:sz w:val="24"/>
          <w:szCs w:val="24"/>
        </w:rPr>
        <w:t>, aby byli schopni řádně obsluhovat PA, a to v českém jazyce</w:t>
      </w:r>
      <w:r w:rsidR="00717254">
        <w:rPr>
          <w:rFonts w:ascii="Times New Roman" w:hAnsi="Times New Roman" w:cs="Times New Roman"/>
          <w:sz w:val="24"/>
          <w:szCs w:val="24"/>
        </w:rPr>
        <w:t xml:space="preserve"> (min. 2 osoby, </w:t>
      </w:r>
      <w:r w:rsidR="00717254" w:rsidRPr="00717254">
        <w:rPr>
          <w:rFonts w:ascii="Times New Roman" w:hAnsi="Times New Roman" w:cs="Times New Roman"/>
          <w:sz w:val="24"/>
          <w:szCs w:val="24"/>
        </w:rPr>
        <w:t>min. 2 hodiny/osoba)</w:t>
      </w:r>
      <w:r w:rsidRPr="009B2DA2">
        <w:rPr>
          <w:rFonts w:ascii="Times New Roman" w:hAnsi="Times New Roman" w:cs="Times New Roman"/>
          <w:sz w:val="24"/>
          <w:szCs w:val="24"/>
        </w:rPr>
        <w:t>.</w:t>
      </w:r>
    </w:p>
    <w:p w14:paraId="70B4A40D" w14:textId="4E04F789" w:rsidR="009B2DA2" w:rsidRDefault="009B2DA2" w:rsidP="00DE6364">
      <w:pPr>
        <w:numPr>
          <w:ilvl w:val="2"/>
          <w:numId w:val="1"/>
        </w:numPr>
        <w:spacing w:after="60" w:line="276" w:lineRule="auto"/>
        <w:jc w:val="both"/>
        <w:rPr>
          <w:rFonts w:ascii="Times New Roman" w:hAnsi="Times New Roman" w:cs="Times New Roman"/>
          <w:sz w:val="24"/>
          <w:szCs w:val="24"/>
        </w:rPr>
      </w:pPr>
      <w:bookmarkStart w:id="3" w:name="_Hlk15314476"/>
      <w:r w:rsidRPr="009B2DA2">
        <w:rPr>
          <w:rFonts w:ascii="Times New Roman" w:hAnsi="Times New Roman" w:cs="Times New Roman"/>
          <w:sz w:val="24"/>
          <w:szCs w:val="24"/>
        </w:rPr>
        <w:t>Zajištění podpory a údržby (servis) dle</w:t>
      </w:r>
      <w:r w:rsidR="00E97C6B">
        <w:rPr>
          <w:rFonts w:ascii="Times New Roman" w:hAnsi="Times New Roman" w:cs="Times New Roman"/>
          <w:sz w:val="24"/>
          <w:szCs w:val="24"/>
        </w:rPr>
        <w:t xml:space="preserve"> </w:t>
      </w:r>
      <w:r w:rsidRPr="009B2DA2">
        <w:rPr>
          <w:rFonts w:ascii="Times New Roman" w:hAnsi="Times New Roman" w:cs="Times New Roman"/>
          <w:sz w:val="24"/>
          <w:szCs w:val="24"/>
        </w:rPr>
        <w:t>této Smlouvy</w:t>
      </w:r>
      <w:bookmarkEnd w:id="3"/>
      <w:r w:rsidRPr="009B2DA2">
        <w:rPr>
          <w:rFonts w:ascii="Times New Roman" w:hAnsi="Times New Roman" w:cs="Times New Roman"/>
          <w:sz w:val="24"/>
          <w:szCs w:val="24"/>
        </w:rPr>
        <w:t>.</w:t>
      </w:r>
    </w:p>
    <w:p w14:paraId="207B17E1" w14:textId="0C530F1B" w:rsidR="00E97C6B" w:rsidRPr="009B2DA2" w:rsidRDefault="00E97C6B" w:rsidP="00DE6364">
      <w:pPr>
        <w:numPr>
          <w:ilvl w:val="2"/>
          <w:numId w:val="1"/>
        </w:numPr>
        <w:spacing w:after="60" w:line="276" w:lineRule="auto"/>
        <w:jc w:val="both"/>
        <w:rPr>
          <w:rFonts w:ascii="Times New Roman" w:hAnsi="Times New Roman" w:cs="Times New Roman"/>
          <w:sz w:val="24"/>
          <w:szCs w:val="24"/>
        </w:rPr>
      </w:pPr>
      <w:r>
        <w:rPr>
          <w:rFonts w:ascii="Times New Roman" w:hAnsi="Times New Roman" w:cs="Times New Roman"/>
          <w:sz w:val="24"/>
          <w:szCs w:val="24"/>
        </w:rPr>
        <w:t>Zajištění zúčtovacích platebních služeb dle této Smlouvy.</w:t>
      </w:r>
    </w:p>
    <w:bookmarkEnd w:id="2"/>
    <w:p w14:paraId="5D066AFA" w14:textId="77777777"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(společně či jednotlivě dále také jako „</w:t>
      </w:r>
      <w:r w:rsidRPr="009B2DA2">
        <w:rPr>
          <w:rFonts w:ascii="Times New Roman" w:hAnsi="Times New Roman" w:cs="Times New Roman"/>
          <w:b/>
          <w:bCs/>
          <w:sz w:val="24"/>
          <w:szCs w:val="24"/>
        </w:rPr>
        <w:t>Plnění</w:t>
      </w:r>
      <w:r w:rsidRPr="009B2DA2">
        <w:rPr>
          <w:rFonts w:ascii="Times New Roman" w:hAnsi="Times New Roman" w:cs="Times New Roman"/>
          <w:sz w:val="24"/>
          <w:szCs w:val="24"/>
        </w:rPr>
        <w:t>“)</w:t>
      </w:r>
    </w:p>
    <w:p w14:paraId="5A42D428" w14:textId="6977362E" w:rsidR="009B2DA2" w:rsidRPr="00D67478"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Objednatel se touto Smlouvou zavazuje za Plnění uhradit Dodavateli smluvní cenu dle této Smlouvy.</w:t>
      </w:r>
    </w:p>
    <w:p w14:paraId="76977A37" w14:textId="77777777" w:rsidR="00567C88" w:rsidRPr="009B2DA2" w:rsidRDefault="00567C88" w:rsidP="00DE6364">
      <w:pPr>
        <w:spacing w:after="60" w:line="276" w:lineRule="auto"/>
        <w:ind w:left="720"/>
        <w:jc w:val="both"/>
        <w:rPr>
          <w:rFonts w:ascii="Times New Roman" w:hAnsi="Times New Roman" w:cs="Times New Roman"/>
          <w:sz w:val="24"/>
          <w:szCs w:val="24"/>
        </w:rPr>
      </w:pPr>
    </w:p>
    <w:p w14:paraId="2069FE61" w14:textId="527AF3D5"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b/>
          <w:sz w:val="24"/>
          <w:szCs w:val="24"/>
        </w:rPr>
        <w:t xml:space="preserve"> </w:t>
      </w:r>
      <w:r w:rsidR="009B2DA2" w:rsidRPr="009B2DA2">
        <w:rPr>
          <w:rFonts w:ascii="Times New Roman" w:hAnsi="Times New Roman" w:cs="Times New Roman"/>
          <w:b/>
          <w:sz w:val="24"/>
          <w:szCs w:val="24"/>
        </w:rPr>
        <w:t>Práva a povinnosti Smluvních stran</w:t>
      </w:r>
    </w:p>
    <w:p w14:paraId="1D50A4F5"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Objednatel se zavazuje poskytnout Dodavateli k provedení dodávek PA řádnou součinnost, a to zejména:</w:t>
      </w:r>
    </w:p>
    <w:p w14:paraId="39D51D0D" w14:textId="68E25BB5"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zajistit místa instalace PA dle pokynů (požadovaných technických parametrů) Dodavatele, které Dodavatel poskytne Objednateli;</w:t>
      </w:r>
    </w:p>
    <w:p w14:paraId="3FC85197"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lastRenderedPageBreak/>
        <w:t>převzít PA ve sjednaném počtu bez zbytečného odkladu po vyzvání ze strany Dodavatele;</w:t>
      </w:r>
    </w:p>
    <w:p w14:paraId="02EEEDD8"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řádně s PA nakládat v rozsahu dle této Smlouvy, protokolu o proškolení obsluhy a manuálem k PA;</w:t>
      </w:r>
    </w:p>
    <w:p w14:paraId="23271EBC" w14:textId="77777777" w:rsidR="009B2DA2" w:rsidRPr="009B2DA2" w:rsidRDefault="009B2DA2" w:rsidP="00E97C6B">
      <w:pPr>
        <w:numPr>
          <w:ilvl w:val="1"/>
          <w:numId w:val="1"/>
        </w:numPr>
        <w:spacing w:after="60" w:line="276" w:lineRule="auto"/>
        <w:ind w:left="567" w:hanging="567"/>
        <w:jc w:val="both"/>
        <w:rPr>
          <w:rFonts w:ascii="Times New Roman" w:hAnsi="Times New Roman" w:cs="Times New Roman"/>
          <w:bCs/>
          <w:sz w:val="24"/>
          <w:szCs w:val="24"/>
        </w:rPr>
      </w:pPr>
      <w:bookmarkStart w:id="4" w:name="_Ref390937134"/>
      <w:r w:rsidRPr="009B2DA2">
        <w:rPr>
          <w:rFonts w:ascii="Times New Roman" w:hAnsi="Times New Roman" w:cs="Times New Roman"/>
          <w:bCs/>
          <w:sz w:val="24"/>
          <w:szCs w:val="24"/>
        </w:rPr>
        <w:t>Dodavatel se zavazuje při plnění této Smlouvy postupovat v souladu s následujícími normami a dokumenty:</w:t>
      </w:r>
      <w:bookmarkEnd w:id="4"/>
    </w:p>
    <w:p w14:paraId="2ED2CCAB" w14:textId="77777777" w:rsidR="009B2DA2" w:rsidRPr="009B2DA2" w:rsidRDefault="009B2DA2" w:rsidP="00DE6364">
      <w:pPr>
        <w:numPr>
          <w:ilvl w:val="0"/>
          <w:numId w:val="3"/>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Právními</w:t>
      </w:r>
      <w:r w:rsidRPr="009B2DA2">
        <w:rPr>
          <w:rFonts w:ascii="Times New Roman" w:hAnsi="Times New Roman" w:cs="Times New Roman"/>
          <w:bCs/>
          <w:sz w:val="24"/>
          <w:szCs w:val="24"/>
        </w:rPr>
        <w:t xml:space="preserve"> normami a příslušnými technickými normami upravujícími Plnění.</w:t>
      </w:r>
    </w:p>
    <w:p w14:paraId="680299B4" w14:textId="77777777" w:rsidR="009B2DA2" w:rsidRPr="009B2DA2" w:rsidRDefault="009B2DA2" w:rsidP="00DE6364">
      <w:pPr>
        <w:numPr>
          <w:ilvl w:val="0"/>
          <w:numId w:val="3"/>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Technickými požadavky Objednatele dle přílohy č. 1 této Smlouvy.</w:t>
      </w:r>
    </w:p>
    <w:p w14:paraId="46CF8993" w14:textId="3304FD5C"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 xml:space="preserve">Zaškolení zaměstnanců Objednatele bude Dodavatelem provedeno </w:t>
      </w:r>
      <w:r w:rsidR="00E97C6B">
        <w:rPr>
          <w:rFonts w:ascii="Times New Roman" w:hAnsi="Times New Roman" w:cs="Times New Roman"/>
          <w:bCs/>
          <w:sz w:val="24"/>
          <w:szCs w:val="24"/>
        </w:rPr>
        <w:t>před uvedením</w:t>
      </w:r>
      <w:r w:rsidRPr="009B2DA2">
        <w:rPr>
          <w:rFonts w:ascii="Times New Roman" w:hAnsi="Times New Roman" w:cs="Times New Roman"/>
          <w:bCs/>
          <w:sz w:val="24"/>
          <w:szCs w:val="24"/>
        </w:rPr>
        <w:t xml:space="preserve"> PA do provozu</w:t>
      </w:r>
      <w:r w:rsidR="00E97C6B">
        <w:rPr>
          <w:rFonts w:ascii="Times New Roman" w:hAnsi="Times New Roman" w:cs="Times New Roman"/>
          <w:bCs/>
          <w:sz w:val="24"/>
          <w:szCs w:val="24"/>
        </w:rPr>
        <w:t xml:space="preserve"> (popř. bezprostředně po uvedení do provozu)</w:t>
      </w:r>
      <w:r w:rsidRPr="009B2DA2">
        <w:rPr>
          <w:rFonts w:ascii="Times New Roman" w:hAnsi="Times New Roman" w:cs="Times New Roman"/>
          <w:bCs/>
          <w:sz w:val="24"/>
          <w:szCs w:val="24"/>
        </w:rPr>
        <w:t>, o čemž bude sepsán datovaný protokol podepsaný oprávněnými zástupci obou Smluvních stran.</w:t>
      </w:r>
    </w:p>
    <w:p w14:paraId="22DD978F" w14:textId="61789361"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Dodavatel se zavazuje poskytnout PA způsobilé k plnému a nerušenému užívání, resp. provozování za účelem vybírání plateb za parkování na Objednatelem určených místech.</w:t>
      </w:r>
    </w:p>
    <w:p w14:paraId="2A0C038B" w14:textId="77777777" w:rsidR="009B2DA2" w:rsidRPr="00C16D2B"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 xml:space="preserve">Dodavatel se zavazuje realizovat Plnění bez jakýchkoliv vad a předat věci náležící k tomuto Plnění </w:t>
      </w:r>
      <w:r w:rsidRPr="00C16D2B">
        <w:rPr>
          <w:rFonts w:ascii="Times New Roman" w:hAnsi="Times New Roman" w:cs="Times New Roman"/>
          <w:bCs/>
          <w:sz w:val="24"/>
          <w:szCs w:val="24"/>
        </w:rPr>
        <w:t>Objednateli v příslušném termínu. Vykazuje-li příslušné Plnění jakoukoliv vadu, závazek Dodavatele provést pro Objednatele toto Plnění není splněn.</w:t>
      </w:r>
    </w:p>
    <w:p w14:paraId="29F0C6FC" w14:textId="77777777" w:rsidR="009B2DA2" w:rsidRPr="00C16D2B"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C16D2B">
        <w:rPr>
          <w:rFonts w:ascii="Times New Roman" w:hAnsi="Times New Roman" w:cs="Times New Roman"/>
          <w:bCs/>
          <w:sz w:val="24"/>
          <w:szCs w:val="24"/>
        </w:rPr>
        <w:t xml:space="preserve">Objednatel provádí sám na své náklady výměnu termopapíru v PA pro tisk parkovacích lístků dle parametrů popsaných Dodavatelem v příloze č. 1 této smlouvy a výběr mincí z PA. </w:t>
      </w:r>
    </w:p>
    <w:p w14:paraId="150E8312"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C16D2B">
        <w:rPr>
          <w:rFonts w:ascii="Times New Roman" w:hAnsi="Times New Roman" w:cs="Times New Roman"/>
          <w:bCs/>
          <w:sz w:val="24"/>
          <w:szCs w:val="24"/>
        </w:rPr>
        <w:t>Objednatel je povinen</w:t>
      </w:r>
      <w:r w:rsidRPr="009B2DA2">
        <w:rPr>
          <w:rFonts w:ascii="Times New Roman" w:hAnsi="Times New Roman" w:cs="Times New Roman"/>
          <w:bCs/>
          <w:sz w:val="24"/>
          <w:szCs w:val="24"/>
        </w:rPr>
        <w:t xml:space="preserve"> zajistit před dodávkou a instalací jednotlivých PA nezbytná povolení příslušných orgánů státní správy a územní samosprávy, jsou-li pro účely Plnění potřeba.</w:t>
      </w:r>
    </w:p>
    <w:p w14:paraId="68C714FD"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Dodavatel je dále povinen:</w:t>
      </w:r>
    </w:p>
    <w:p w14:paraId="387D2ABE"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Poskytnout Objednateli veškerou nezbytnou součinnost k naplnění účelu Smlouvy.</w:t>
      </w:r>
    </w:p>
    <w:p w14:paraId="34DD8607"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Na žádost Objednatele spolupracovat s dalšími dodavateli Objednatele realizujícími plnění související s předmětem této Smlouvy a poskytnout součinnost těmto dodavatelům Objednatele.</w:t>
      </w:r>
    </w:p>
    <w:p w14:paraId="316B8D91"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Poskytnout Objednateli součinnost k tomu, aby Objednatel mohl zaevidovat veškeré věci, ke kterým vznikají Objednateli na základě této Smlouvy majetková práva, do majetkové evidence Objednatele, případně aby mohla tyto věci do své majetkové evidence zaevidovat osoba, na kterou majetková práva k těmto věcem přejdou.</w:t>
      </w:r>
    </w:p>
    <w:p w14:paraId="0622B10C"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Spolupracovat s orgány veřejné správy a jinými subjekty podílejícími se na správě, provozu a fungování systému parkování, a to v rozsahu, který stanoví technické podmínky nebo předpokládá účel této Smlouvy.</w:t>
      </w:r>
    </w:p>
    <w:p w14:paraId="7BEEC3C4"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Postupovat při plnění předmětu Smlouvy s odbornou péčí, podle nejlepších znalostí a schopností, sledovat a chránit oprávněné zájmy Objednatele a postupovat v souladu s jeho pokyny.</w:t>
      </w:r>
    </w:p>
    <w:p w14:paraId="72092F4A" w14:textId="77777777" w:rsidR="00F879E4" w:rsidRDefault="009B2DA2" w:rsidP="00F879E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Informovat Objednatele na jeho žádost o průběhu plnění předmětu Smlouvy v rozsahu stanoveném žádostí Objednatele.</w:t>
      </w:r>
    </w:p>
    <w:p w14:paraId="55F15F13" w14:textId="77777777" w:rsidR="00223E8C" w:rsidRDefault="00F879E4" w:rsidP="00223E8C">
      <w:pPr>
        <w:numPr>
          <w:ilvl w:val="2"/>
          <w:numId w:val="1"/>
        </w:numPr>
        <w:spacing w:after="6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Na </w:t>
      </w:r>
      <w:r w:rsidRPr="00F879E4">
        <w:rPr>
          <w:rFonts w:ascii="Times New Roman" w:hAnsi="Times New Roman" w:cs="Times New Roman"/>
          <w:sz w:val="24"/>
          <w:szCs w:val="24"/>
        </w:rPr>
        <w:t xml:space="preserve">své náklady zajistit potřebné montážní a instalační úpravy a výkony při montáži a instalaci PA v souladu s platnými právními předpisy a normami STN tak, aby byl zajištěn bezpečný a řádný provoz PA. </w:t>
      </w:r>
    </w:p>
    <w:p w14:paraId="6A95865A" w14:textId="76F7A79F" w:rsidR="00223E8C" w:rsidRDefault="00223E8C" w:rsidP="00223E8C">
      <w:pPr>
        <w:numPr>
          <w:ilvl w:val="2"/>
          <w:numId w:val="1"/>
        </w:numPr>
        <w:spacing w:after="60" w:line="276" w:lineRule="auto"/>
        <w:jc w:val="both"/>
        <w:rPr>
          <w:rFonts w:ascii="Times New Roman" w:hAnsi="Times New Roman" w:cs="Times New Roman"/>
          <w:sz w:val="24"/>
          <w:szCs w:val="24"/>
        </w:rPr>
      </w:pPr>
      <w:r>
        <w:rPr>
          <w:rFonts w:ascii="Times New Roman" w:hAnsi="Times New Roman" w:cs="Times New Roman"/>
          <w:sz w:val="24"/>
          <w:szCs w:val="24"/>
        </w:rPr>
        <w:t xml:space="preserve">Poskytnout </w:t>
      </w:r>
      <w:r w:rsidRPr="00223E8C">
        <w:rPr>
          <w:rFonts w:ascii="Times New Roman" w:hAnsi="Times New Roman" w:cs="Times New Roman"/>
          <w:sz w:val="24"/>
          <w:szCs w:val="24"/>
        </w:rPr>
        <w:t>přístup k softwaru PA vybraným pracovníkům Objednatele, aby mohli prohlížet, upravovat data a získávat analytické výstupy a zprávy.</w:t>
      </w:r>
    </w:p>
    <w:p w14:paraId="427B80BC" w14:textId="0741D110" w:rsidR="00317B8F" w:rsidRPr="00223E8C" w:rsidRDefault="00317B8F" w:rsidP="00223E8C">
      <w:pPr>
        <w:numPr>
          <w:ilvl w:val="2"/>
          <w:numId w:val="1"/>
        </w:numPr>
        <w:spacing w:after="60" w:line="276" w:lineRule="auto"/>
        <w:jc w:val="both"/>
        <w:rPr>
          <w:rFonts w:ascii="Times New Roman" w:hAnsi="Times New Roman" w:cs="Times New Roman"/>
          <w:sz w:val="24"/>
          <w:szCs w:val="24"/>
        </w:rPr>
      </w:pPr>
      <w:r w:rsidRPr="00317B8F">
        <w:rPr>
          <w:rFonts w:ascii="Times New Roman" w:hAnsi="Times New Roman" w:cs="Times New Roman"/>
          <w:sz w:val="24"/>
          <w:szCs w:val="24"/>
        </w:rPr>
        <w:t>Navrhnout v rámci instalace nejlepší umístění PA, aby byly zajištěny nejlepší možné světelné podmínky pro čitelnost displeje.</w:t>
      </w:r>
    </w:p>
    <w:p w14:paraId="53EF5233"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223E8C">
        <w:rPr>
          <w:rFonts w:ascii="Times New Roman" w:hAnsi="Times New Roman" w:cs="Times New Roman"/>
          <w:sz w:val="24"/>
          <w:szCs w:val="24"/>
        </w:rPr>
        <w:t xml:space="preserve">Akceptovat doplňující pokyny a připomínky Objednatele k plnění předmětu </w:t>
      </w:r>
      <w:r w:rsidRPr="00223E8C">
        <w:rPr>
          <w:rFonts w:ascii="Times New Roman" w:hAnsi="Times New Roman" w:cs="Times New Roman"/>
          <w:bCs/>
          <w:sz w:val="24"/>
          <w:szCs w:val="24"/>
        </w:rPr>
        <w:t>Smlouvy</w:t>
      </w:r>
      <w:r w:rsidRPr="009B2DA2">
        <w:rPr>
          <w:rFonts w:ascii="Times New Roman" w:hAnsi="Times New Roman" w:cs="Times New Roman"/>
          <w:bCs/>
          <w:sz w:val="24"/>
          <w:szCs w:val="24"/>
        </w:rPr>
        <w:t>.</w:t>
      </w:r>
    </w:p>
    <w:p w14:paraId="1F31631E"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Veškeré věci, které dodává Dodavatel při plnění této Smlouvy Objednateli, jsou nové a nepoužívané, pokud z povahy těchto věcí je možné přiřadit těmto věcem tyto vlastnosti; výjimkou z uvedeného pravidla jsou pouze případy, kdy jsou tyto věci používány v souvislosti s prováděním příslušných výrobních zkoušek či při akceptaci věcí Objednatelem.</w:t>
      </w:r>
    </w:p>
    <w:p w14:paraId="44B441A7"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Objednatel má právo přesvědčit se kdykoliv v průběhu plnění této Smlouvy o kvalitě poskytovaného plnění a Dodavatel mu k tomuto musí vytvořit podmínky.</w:t>
      </w:r>
    </w:p>
    <w:p w14:paraId="52476FA5"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 xml:space="preserve">Dodavatel se zavazuje umožnit osobám oprávněným k výkonu kontroly provést kontrolu dokladů souvisejících s plněním předmětu Smlouvy v průběhu realizace Smlouvy a do 10 let od ukončení realizace Smlouvy, přičemž datem ukončení realizace Smlouvy se rozumí zánik závazku z této Smlouvy. Dodavatel je dále povinen za účelem ověření plnění svých povinností vytvořit požadavky subjektům oprávněným dle zákona č. 320/2001 Sb., o finanční kontrole ve veřejné správě a o změně některých zákonů (zákon o finanční kontrole), k provedení kontroly vztahující se k plnění této Smlouvy, poskytnout oprávněným osobám veškeré doklady vztahující se k plnění této Smlouvy, umožnit průběžné ověřování souladu údajů plnění této Smlouvy a poskytnout součinnost všem osobám oprávněným k provádění kontroly, včetně toho, že se Dodavatel podrobí této kontrole a bude působit jako osoba povinná ve smyslu </w:t>
      </w:r>
      <w:proofErr w:type="spellStart"/>
      <w:r w:rsidRPr="009B2DA2">
        <w:rPr>
          <w:rFonts w:ascii="Times New Roman" w:hAnsi="Times New Roman" w:cs="Times New Roman"/>
          <w:bCs/>
          <w:sz w:val="24"/>
          <w:szCs w:val="24"/>
        </w:rPr>
        <w:t>ust</w:t>
      </w:r>
      <w:proofErr w:type="spellEnd"/>
      <w:r w:rsidRPr="009B2DA2">
        <w:rPr>
          <w:rFonts w:ascii="Times New Roman" w:hAnsi="Times New Roman" w:cs="Times New Roman"/>
          <w:bCs/>
          <w:sz w:val="24"/>
          <w:szCs w:val="24"/>
        </w:rPr>
        <w:t>. § 2 písm. e) zákona o finanční kontrole.</w:t>
      </w:r>
    </w:p>
    <w:p w14:paraId="0E4C7667" w14:textId="77777777" w:rsidR="009617F6" w:rsidRDefault="009B2DA2" w:rsidP="009617F6">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 xml:space="preserve">Dodavatel je povinen, nejpozději ke dni uzavření této smlouvy, být pojištěn proti škodám způsobeným jeho činností včetně možných škod pracovníků Dodavatele (pojištění odpovědnosti za škodu způsobenou Dodavatelem třetí osobě), a to nejméně ve výši </w:t>
      </w:r>
      <w:proofErr w:type="gramStart"/>
      <w:r w:rsidRPr="009B2DA2">
        <w:rPr>
          <w:rFonts w:ascii="Times New Roman" w:hAnsi="Times New Roman" w:cs="Times New Roman"/>
          <w:bCs/>
          <w:sz w:val="24"/>
          <w:szCs w:val="24"/>
        </w:rPr>
        <w:t>5.000.000,-</w:t>
      </w:r>
      <w:proofErr w:type="gramEnd"/>
      <w:r w:rsidRPr="009B2DA2">
        <w:rPr>
          <w:rFonts w:ascii="Times New Roman" w:hAnsi="Times New Roman" w:cs="Times New Roman"/>
          <w:bCs/>
          <w:sz w:val="24"/>
          <w:szCs w:val="24"/>
        </w:rPr>
        <w:t xml:space="preserve"> Kč coby minimálního limitu pojistné částky. Doklady o pojištění je Dodavatel povinen kdykoliv předložit Objednateli na jeho požádání. Pojistná smlouva, jejímž předmětem je platné a účinné pojištění odpovědnosti za škodu způsobenou Dodavatelem třetí osobě musí být udržována v platnosti po celou dobu platnosti a účinnosti této smlouvy.</w:t>
      </w:r>
    </w:p>
    <w:p w14:paraId="2283780B" w14:textId="300095CF" w:rsidR="009617F6" w:rsidRPr="009617F6" w:rsidRDefault="009617F6" w:rsidP="009617F6">
      <w:pPr>
        <w:numPr>
          <w:ilvl w:val="1"/>
          <w:numId w:val="1"/>
        </w:numPr>
        <w:spacing w:after="60" w:line="276" w:lineRule="auto"/>
        <w:ind w:left="567" w:hanging="567"/>
        <w:jc w:val="both"/>
        <w:rPr>
          <w:rFonts w:ascii="Times New Roman" w:hAnsi="Times New Roman" w:cs="Times New Roman"/>
          <w:bCs/>
          <w:sz w:val="24"/>
          <w:szCs w:val="24"/>
        </w:rPr>
      </w:pPr>
      <w:r w:rsidRPr="00CA08CF">
        <w:rPr>
          <w:rFonts w:ascii="Times New Roman" w:hAnsi="Times New Roman" w:cs="Times New Roman"/>
          <w:bCs/>
          <w:sz w:val="24"/>
          <w:szCs w:val="24"/>
        </w:rPr>
        <w:t>Objednatel je oprávněn po dobu trvání poskytování zúčtovacích služeb dvakrát ročně bezplatně požádat Dodavatele o změnu tarifní struktury (ceníku), provozní doby a dalších údajů uvedených v parkovacím systému a Dodavatel je povinen tyto změny bezplatně provést do 30 dnů od obdržení žádosti Objednatele, pokud se strany nedohodnou na jiné lhůtě.</w:t>
      </w:r>
    </w:p>
    <w:p w14:paraId="1247DE15" w14:textId="77777777" w:rsidR="00567C88" w:rsidRDefault="00567C88" w:rsidP="00DE6364">
      <w:pPr>
        <w:spacing w:after="60" w:line="276" w:lineRule="auto"/>
        <w:ind w:left="720"/>
        <w:jc w:val="both"/>
        <w:rPr>
          <w:rFonts w:ascii="Times New Roman" w:hAnsi="Times New Roman" w:cs="Times New Roman"/>
          <w:sz w:val="24"/>
          <w:szCs w:val="24"/>
        </w:rPr>
      </w:pPr>
    </w:p>
    <w:p w14:paraId="04292860" w14:textId="77777777" w:rsidR="00DC3BEA" w:rsidRPr="009B2DA2" w:rsidRDefault="00DC3BEA" w:rsidP="00DE6364">
      <w:pPr>
        <w:spacing w:after="60" w:line="276" w:lineRule="auto"/>
        <w:ind w:left="720"/>
        <w:jc w:val="both"/>
        <w:rPr>
          <w:rFonts w:ascii="Times New Roman" w:hAnsi="Times New Roman" w:cs="Times New Roman"/>
          <w:sz w:val="24"/>
          <w:szCs w:val="24"/>
        </w:rPr>
      </w:pPr>
    </w:p>
    <w:p w14:paraId="73A049A0" w14:textId="48BA917E"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b/>
          <w:sz w:val="24"/>
          <w:szCs w:val="24"/>
        </w:rPr>
        <w:lastRenderedPageBreak/>
        <w:t xml:space="preserve"> </w:t>
      </w:r>
      <w:r w:rsidR="009B2DA2" w:rsidRPr="009B2DA2">
        <w:rPr>
          <w:rFonts w:ascii="Times New Roman" w:hAnsi="Times New Roman" w:cs="Times New Roman"/>
          <w:b/>
          <w:sz w:val="24"/>
          <w:szCs w:val="24"/>
        </w:rPr>
        <w:t>Místa a termíny dodání či poskytnutí Plnění</w:t>
      </w:r>
    </w:p>
    <w:p w14:paraId="67357090" w14:textId="7D0E72E6"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 xml:space="preserve">Dodavatel Objednateli dodá či poskytne Plnění dle této Smlouvy na území města </w:t>
      </w:r>
      <w:r w:rsidR="00E97C6B">
        <w:rPr>
          <w:rFonts w:ascii="Times New Roman" w:hAnsi="Times New Roman" w:cs="Times New Roman"/>
          <w:bCs/>
          <w:sz w:val="24"/>
          <w:szCs w:val="24"/>
        </w:rPr>
        <w:t>Poděbrady</w:t>
      </w:r>
      <w:r w:rsidRPr="009B2DA2">
        <w:rPr>
          <w:rFonts w:ascii="Times New Roman" w:hAnsi="Times New Roman" w:cs="Times New Roman"/>
          <w:bCs/>
          <w:sz w:val="24"/>
          <w:szCs w:val="24"/>
        </w:rPr>
        <w:t>.</w:t>
      </w:r>
    </w:p>
    <w:p w14:paraId="082C44D1" w14:textId="2E5ACF2D"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 xml:space="preserve">Konkrétní místo poskytnutí bude upřesněno pověřeným zaměstnancem Objednatele.  </w:t>
      </w:r>
    </w:p>
    <w:p w14:paraId="2558CD1C"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Smluvní strany sjednávají níže uvedené termíny poskytnutí Plnění:</w:t>
      </w:r>
    </w:p>
    <w:p w14:paraId="5AC17413" w14:textId="6D1E7C4D" w:rsidR="009B2DA2" w:rsidRPr="00911E6B" w:rsidRDefault="009B2DA2" w:rsidP="00DE6364">
      <w:pPr>
        <w:numPr>
          <w:ilvl w:val="2"/>
          <w:numId w:val="1"/>
        </w:numPr>
        <w:spacing w:after="60" w:line="276" w:lineRule="auto"/>
        <w:jc w:val="both"/>
        <w:rPr>
          <w:rFonts w:ascii="Times New Roman" w:hAnsi="Times New Roman" w:cs="Times New Roman"/>
          <w:b/>
          <w:sz w:val="24"/>
          <w:szCs w:val="24"/>
        </w:rPr>
      </w:pPr>
      <w:r w:rsidRPr="009B2DA2">
        <w:rPr>
          <w:rFonts w:ascii="Times New Roman" w:hAnsi="Times New Roman" w:cs="Times New Roman"/>
          <w:sz w:val="24"/>
          <w:szCs w:val="24"/>
        </w:rPr>
        <w:t xml:space="preserve">Dodavatel </w:t>
      </w:r>
      <w:r w:rsidR="00911E6B">
        <w:rPr>
          <w:rFonts w:ascii="Times New Roman" w:hAnsi="Times New Roman" w:cs="Times New Roman"/>
          <w:sz w:val="24"/>
          <w:szCs w:val="24"/>
        </w:rPr>
        <w:t>dodá, instaluje a integruje 5 kusů PA a Dohledový software do 2 měsíců od nabytí účinnosti Smlouvy</w:t>
      </w:r>
      <w:r w:rsidRPr="009B2DA2">
        <w:rPr>
          <w:rFonts w:ascii="Times New Roman" w:hAnsi="Times New Roman" w:cs="Times New Roman"/>
          <w:sz w:val="24"/>
          <w:szCs w:val="24"/>
        </w:rPr>
        <w:t>.</w:t>
      </w:r>
    </w:p>
    <w:p w14:paraId="4A4E2A29" w14:textId="18E5DC39" w:rsidR="00911E6B" w:rsidRPr="009B2DA2" w:rsidRDefault="00911E6B" w:rsidP="00DE6364">
      <w:pPr>
        <w:numPr>
          <w:ilvl w:val="2"/>
          <w:numId w:val="1"/>
        </w:numPr>
        <w:spacing w:after="60" w:line="276" w:lineRule="auto"/>
        <w:jc w:val="both"/>
        <w:rPr>
          <w:rFonts w:ascii="Times New Roman" w:hAnsi="Times New Roman" w:cs="Times New Roman"/>
          <w:b/>
          <w:sz w:val="24"/>
          <w:szCs w:val="24"/>
        </w:rPr>
      </w:pPr>
      <w:r w:rsidRPr="009B2DA2">
        <w:rPr>
          <w:rFonts w:ascii="Times New Roman" w:hAnsi="Times New Roman" w:cs="Times New Roman"/>
          <w:sz w:val="24"/>
          <w:szCs w:val="24"/>
        </w:rPr>
        <w:t xml:space="preserve">Dodavatel </w:t>
      </w:r>
      <w:r>
        <w:rPr>
          <w:rFonts w:ascii="Times New Roman" w:hAnsi="Times New Roman" w:cs="Times New Roman"/>
          <w:sz w:val="24"/>
          <w:szCs w:val="24"/>
        </w:rPr>
        <w:t>dodá, instaluje a integruje 19 kusů PA do 6 měsíců od nabytí účinnosti Smlouvy.</w:t>
      </w:r>
    </w:p>
    <w:p w14:paraId="4A8EF2FD" w14:textId="00F2D010" w:rsidR="009B2DA2" w:rsidRPr="00C16D2B" w:rsidRDefault="009B2DA2" w:rsidP="00DE6364">
      <w:pPr>
        <w:numPr>
          <w:ilvl w:val="2"/>
          <w:numId w:val="1"/>
        </w:numPr>
        <w:spacing w:after="60" w:line="276" w:lineRule="auto"/>
        <w:jc w:val="both"/>
        <w:rPr>
          <w:rFonts w:ascii="Times New Roman" w:hAnsi="Times New Roman" w:cs="Times New Roman"/>
          <w:sz w:val="24"/>
          <w:szCs w:val="24"/>
        </w:rPr>
      </w:pPr>
      <w:r w:rsidRPr="00C16D2B">
        <w:rPr>
          <w:rFonts w:ascii="Times New Roman" w:hAnsi="Times New Roman" w:cs="Times New Roman"/>
          <w:sz w:val="24"/>
          <w:szCs w:val="24"/>
        </w:rPr>
        <w:t xml:space="preserve">Dodavatel potvrzuje, že Objednateli poskytuje licenci v odpovídajícím rozsahu nezbytnou pro provoz PA dle této Smlouvy současně s dodávkou PA, a to v rozsahu specifikovaném v čl. XII. této </w:t>
      </w:r>
      <w:r w:rsidR="00911E6B" w:rsidRPr="00C16D2B">
        <w:rPr>
          <w:rFonts w:ascii="Times New Roman" w:hAnsi="Times New Roman" w:cs="Times New Roman"/>
          <w:sz w:val="24"/>
          <w:szCs w:val="24"/>
        </w:rPr>
        <w:t>S</w:t>
      </w:r>
      <w:r w:rsidRPr="00C16D2B">
        <w:rPr>
          <w:rFonts w:ascii="Times New Roman" w:hAnsi="Times New Roman" w:cs="Times New Roman"/>
          <w:sz w:val="24"/>
          <w:szCs w:val="24"/>
        </w:rPr>
        <w:t>mlouvy.</w:t>
      </w:r>
    </w:p>
    <w:p w14:paraId="690CB7F0" w14:textId="77777777" w:rsidR="009B2DA2" w:rsidRPr="00C16D2B"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C16D2B">
        <w:rPr>
          <w:rFonts w:ascii="Times New Roman" w:hAnsi="Times New Roman" w:cs="Times New Roman"/>
          <w:bCs/>
          <w:sz w:val="24"/>
          <w:szCs w:val="24"/>
        </w:rPr>
        <w:t xml:space="preserve">Po dobu, po kterou Dodavatel nemůže v důsledku vnějších vlivů (např. nepříznivé klimatické podmínky – teploty do </w:t>
      </w:r>
      <w:proofErr w:type="gramStart"/>
      <w:r w:rsidRPr="00C16D2B">
        <w:rPr>
          <w:rFonts w:ascii="Times New Roman" w:hAnsi="Times New Roman" w:cs="Times New Roman"/>
          <w:bCs/>
          <w:sz w:val="24"/>
          <w:szCs w:val="24"/>
        </w:rPr>
        <w:t>5°C</w:t>
      </w:r>
      <w:proofErr w:type="gramEnd"/>
      <w:r w:rsidRPr="00C16D2B">
        <w:rPr>
          <w:rFonts w:ascii="Times New Roman" w:hAnsi="Times New Roman" w:cs="Times New Roman"/>
          <w:bCs/>
          <w:sz w:val="24"/>
          <w:szCs w:val="24"/>
        </w:rPr>
        <w:t xml:space="preserve">, déšť) provádět instalaci PA, není Dodavatel v prodlení se splněním svých závazků. Termíny plnění se prodlužují vždy o dobu, po kterou trvá překážka spočívající v klimatických požadavcích, která objektivně znemožňuje Dodavateli plnit. Existenci této překážky spočívající v klimatických požadavcích je povinen písemně sdělit Objednateli a její délku prokázat Dodavatel. </w:t>
      </w:r>
    </w:p>
    <w:p w14:paraId="3A0201FB" w14:textId="305A1BCC" w:rsidR="009617F6" w:rsidRPr="00C16D2B" w:rsidRDefault="009617F6" w:rsidP="00DE6364">
      <w:pPr>
        <w:numPr>
          <w:ilvl w:val="1"/>
          <w:numId w:val="1"/>
        </w:numPr>
        <w:spacing w:after="60" w:line="276" w:lineRule="auto"/>
        <w:ind w:left="567" w:hanging="567"/>
        <w:jc w:val="both"/>
        <w:rPr>
          <w:rFonts w:ascii="Times New Roman" w:hAnsi="Times New Roman" w:cs="Times New Roman"/>
          <w:bCs/>
          <w:sz w:val="24"/>
          <w:szCs w:val="24"/>
        </w:rPr>
      </w:pPr>
      <w:r w:rsidRPr="00C16D2B">
        <w:rPr>
          <w:rFonts w:ascii="Times New Roman" w:hAnsi="Times New Roman" w:cs="Times New Roman"/>
          <w:bCs/>
          <w:sz w:val="24"/>
          <w:szCs w:val="24"/>
        </w:rPr>
        <w:t>Strany sjednávají, že zúčtovací služby bude Dodavatel poskytovat po dobu 10 let ode dne dodání posledního PA.</w:t>
      </w:r>
    </w:p>
    <w:p w14:paraId="30FC0BF6" w14:textId="77777777" w:rsidR="00567C88" w:rsidRPr="00C16D2B" w:rsidRDefault="00567C88" w:rsidP="00DE6364">
      <w:pPr>
        <w:spacing w:after="60" w:line="276" w:lineRule="auto"/>
        <w:ind w:left="720"/>
        <w:jc w:val="both"/>
        <w:rPr>
          <w:rFonts w:ascii="Times New Roman" w:hAnsi="Times New Roman" w:cs="Times New Roman"/>
          <w:sz w:val="24"/>
          <w:szCs w:val="24"/>
        </w:rPr>
      </w:pPr>
    </w:p>
    <w:p w14:paraId="24B7F9C2" w14:textId="64B048FC" w:rsidR="009B2DA2" w:rsidRPr="00C16D2B"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C16D2B">
        <w:rPr>
          <w:rFonts w:ascii="Times New Roman" w:hAnsi="Times New Roman" w:cs="Times New Roman"/>
          <w:b/>
          <w:sz w:val="24"/>
          <w:szCs w:val="24"/>
        </w:rPr>
        <w:t xml:space="preserve"> </w:t>
      </w:r>
      <w:r w:rsidR="004C77CA" w:rsidRPr="00C16D2B">
        <w:rPr>
          <w:rFonts w:ascii="Times New Roman" w:hAnsi="Times New Roman" w:cs="Times New Roman"/>
          <w:b/>
          <w:sz w:val="24"/>
          <w:szCs w:val="24"/>
        </w:rPr>
        <w:t>Zajištění zúčtovacích služeb</w:t>
      </w:r>
    </w:p>
    <w:p w14:paraId="2A8567F0" w14:textId="77777777" w:rsidR="004C77CA" w:rsidRPr="00C16D2B" w:rsidRDefault="009B2DA2" w:rsidP="004C77CA">
      <w:pPr>
        <w:numPr>
          <w:ilvl w:val="1"/>
          <w:numId w:val="1"/>
        </w:numPr>
        <w:spacing w:after="60" w:line="276" w:lineRule="auto"/>
        <w:ind w:left="567" w:hanging="567"/>
        <w:jc w:val="both"/>
        <w:rPr>
          <w:rFonts w:ascii="Times New Roman" w:hAnsi="Times New Roman" w:cs="Times New Roman"/>
          <w:sz w:val="24"/>
          <w:szCs w:val="24"/>
        </w:rPr>
      </w:pPr>
      <w:r w:rsidRPr="00C16D2B">
        <w:rPr>
          <w:rFonts w:ascii="Times New Roman" w:hAnsi="Times New Roman" w:cs="Times New Roman"/>
          <w:bCs/>
          <w:sz w:val="24"/>
          <w:szCs w:val="24"/>
        </w:rPr>
        <w:t xml:space="preserve">Dodavatel </w:t>
      </w:r>
      <w:r w:rsidR="004C77CA" w:rsidRPr="00C16D2B">
        <w:rPr>
          <w:rFonts w:ascii="Times New Roman" w:hAnsi="Times New Roman" w:cs="Times New Roman"/>
          <w:sz w:val="24"/>
          <w:szCs w:val="24"/>
        </w:rPr>
        <w:t>zajistí přijetí platby za parkovné provedené kartou či jiným elektronickým způsobem na svůj účet a následně převede platby na bankovní účet Objednatele.</w:t>
      </w:r>
    </w:p>
    <w:p w14:paraId="63021500" w14:textId="6DC92F88" w:rsidR="009B2DA2" w:rsidRPr="00C16D2B" w:rsidRDefault="004C77CA" w:rsidP="004C77CA">
      <w:pPr>
        <w:numPr>
          <w:ilvl w:val="1"/>
          <w:numId w:val="1"/>
        </w:numPr>
        <w:spacing w:after="60" w:line="276" w:lineRule="auto"/>
        <w:ind w:left="567" w:hanging="567"/>
        <w:jc w:val="both"/>
        <w:rPr>
          <w:rFonts w:ascii="Times New Roman" w:hAnsi="Times New Roman" w:cs="Times New Roman"/>
          <w:sz w:val="24"/>
          <w:szCs w:val="24"/>
        </w:rPr>
      </w:pPr>
      <w:r w:rsidRPr="00C16D2B">
        <w:rPr>
          <w:rFonts w:ascii="Times New Roman" w:hAnsi="Times New Roman" w:cs="Times New Roman"/>
          <w:sz w:val="24"/>
          <w:szCs w:val="24"/>
        </w:rPr>
        <w:t>Strany sjednávají, že poplatek z transakce, který jde ve prospěch Dodavatele, bude činit max. 9,0 % po celou dobu trvání smlouvy. Bankovní poplatky jdou na vrub Dodavatele.</w:t>
      </w:r>
    </w:p>
    <w:p w14:paraId="2965CAEA" w14:textId="0C31ECB3" w:rsidR="004C77CA" w:rsidRPr="00C16D2B" w:rsidRDefault="004C77CA" w:rsidP="004C77CA">
      <w:pPr>
        <w:numPr>
          <w:ilvl w:val="1"/>
          <w:numId w:val="1"/>
        </w:numPr>
        <w:spacing w:after="60" w:line="276" w:lineRule="auto"/>
        <w:ind w:left="567" w:hanging="567"/>
        <w:jc w:val="both"/>
        <w:rPr>
          <w:rFonts w:ascii="Times New Roman" w:hAnsi="Times New Roman" w:cs="Times New Roman"/>
          <w:sz w:val="24"/>
          <w:szCs w:val="24"/>
        </w:rPr>
      </w:pPr>
      <w:r w:rsidRPr="00C16D2B">
        <w:rPr>
          <w:rFonts w:ascii="Times New Roman" w:hAnsi="Times New Roman" w:cs="Times New Roman"/>
          <w:sz w:val="24"/>
          <w:szCs w:val="24"/>
        </w:rPr>
        <w:t xml:space="preserve">Strany sjednávají, že Dodavatel provede vyúčtování přijatých plateb vždy 1x měsíčně, a to vždy za uplynulý měsíc do </w:t>
      </w:r>
      <w:r w:rsidR="00971A0C" w:rsidRPr="00C16D2B">
        <w:rPr>
          <w:rFonts w:ascii="Times New Roman" w:hAnsi="Times New Roman" w:cs="Times New Roman"/>
          <w:sz w:val="24"/>
          <w:szCs w:val="24"/>
        </w:rPr>
        <w:t>10</w:t>
      </w:r>
      <w:r w:rsidRPr="00C16D2B">
        <w:rPr>
          <w:rFonts w:ascii="Times New Roman" w:hAnsi="Times New Roman" w:cs="Times New Roman"/>
          <w:sz w:val="24"/>
          <w:szCs w:val="24"/>
        </w:rPr>
        <w:t xml:space="preserve">. dne následujícího kalendářního měsíce. Toto vyúčtování je povinen předat Objednateli a </w:t>
      </w:r>
      <w:r w:rsidR="00971A0C" w:rsidRPr="00C16D2B">
        <w:rPr>
          <w:rFonts w:ascii="Times New Roman" w:hAnsi="Times New Roman" w:cs="Times New Roman"/>
          <w:sz w:val="24"/>
          <w:szCs w:val="24"/>
        </w:rPr>
        <w:t xml:space="preserve">ve stejné termínu </w:t>
      </w:r>
      <w:r w:rsidRPr="00C16D2B">
        <w:rPr>
          <w:rFonts w:ascii="Times New Roman" w:hAnsi="Times New Roman" w:cs="Times New Roman"/>
          <w:sz w:val="24"/>
          <w:szCs w:val="24"/>
        </w:rPr>
        <w:t>převést na bankovní účet objednatele výslednou částku, která bude odpovídat vybraným parkovacím poplatkům uhrazeným v příslušném měsíci po odečtení transakčního poplatku</w:t>
      </w:r>
      <w:r w:rsidR="00971A0C" w:rsidRPr="00C16D2B">
        <w:rPr>
          <w:rFonts w:ascii="Times New Roman" w:hAnsi="Times New Roman" w:cs="Times New Roman"/>
          <w:sz w:val="24"/>
          <w:szCs w:val="24"/>
        </w:rPr>
        <w:t>.</w:t>
      </w:r>
    </w:p>
    <w:p w14:paraId="16873278" w14:textId="77777777" w:rsidR="00567C88" w:rsidRPr="00C16D2B" w:rsidRDefault="00567C88" w:rsidP="00DE6364">
      <w:pPr>
        <w:spacing w:after="60" w:line="276" w:lineRule="auto"/>
        <w:jc w:val="both"/>
        <w:rPr>
          <w:rFonts w:ascii="Times New Roman" w:hAnsi="Times New Roman" w:cs="Times New Roman"/>
          <w:sz w:val="24"/>
          <w:szCs w:val="24"/>
        </w:rPr>
      </w:pPr>
    </w:p>
    <w:p w14:paraId="66825FFF" w14:textId="52FD077E" w:rsidR="009B2DA2" w:rsidRPr="00C16D2B"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C16D2B">
        <w:rPr>
          <w:rFonts w:ascii="Times New Roman" w:hAnsi="Times New Roman" w:cs="Times New Roman"/>
          <w:b/>
          <w:sz w:val="24"/>
          <w:szCs w:val="24"/>
        </w:rPr>
        <w:t xml:space="preserve"> </w:t>
      </w:r>
      <w:r w:rsidR="009B2DA2" w:rsidRPr="00C16D2B">
        <w:rPr>
          <w:rFonts w:ascii="Times New Roman" w:hAnsi="Times New Roman" w:cs="Times New Roman"/>
          <w:b/>
          <w:sz w:val="24"/>
          <w:szCs w:val="24"/>
        </w:rPr>
        <w:t>Přejímací řízení</w:t>
      </w:r>
    </w:p>
    <w:p w14:paraId="32A99A12"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C16D2B">
        <w:rPr>
          <w:rFonts w:ascii="Times New Roman" w:hAnsi="Times New Roman" w:cs="Times New Roman"/>
          <w:bCs/>
          <w:sz w:val="24"/>
          <w:szCs w:val="24"/>
        </w:rPr>
        <w:t>Při předávání Plnění Objednateli se provede akceptační řízení, při kterém se prověří kvalita a funkčnost jednotlivých Plnění z hlediska parametrů stanovených v této Smlouvě, zejména pak technické specifikaci a okolnost, zda</w:t>
      </w:r>
      <w:r w:rsidRPr="009B2DA2">
        <w:rPr>
          <w:rFonts w:ascii="Times New Roman" w:hAnsi="Times New Roman" w:cs="Times New Roman"/>
          <w:bCs/>
          <w:sz w:val="24"/>
          <w:szCs w:val="24"/>
        </w:rPr>
        <w:t xml:space="preserve"> Plnění nevykazují vady (dále jen „Přejímací řízení“).</w:t>
      </w:r>
    </w:p>
    <w:p w14:paraId="2F88759D"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V rámci Přejímacího řízení Dodavatel předkládá Objednateli kompletní dokončená jednotlivá Plnění. Při Přejímacím řízení se provádí akceptační testy, jejichž obsahem je prověření funkčnosti jednotlivých Plnění v rámci celého systému a napojení na systém Objednatele.</w:t>
      </w:r>
    </w:p>
    <w:p w14:paraId="2114D00B"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lastRenderedPageBreak/>
        <w:t>O všech jednáních v rámci Přejímacích řízení pořizují Smluvní strany zápis (dále též „Předávací protokol“), v němž uvedou jednotlivé akceptační testy provedené při jednání a jejich výsledky, zjištěné vady předávaného Plnění, svá stanoviska a jejich odůvodnění. Případné vady předávaného Plnění je povinen Dodavatel odstranit v přiměřené lhůtě; tím není dotčen jeho závazek provést realizaci Plnění nejpozději v příslušném termínu dle této Smlouvy. Pokud má jednotlivé Plnění vady, je Objednatel oprávněn odmítnout toto jednotlivé Plnění převzít; důvodné odmítnutí převzetí jednotlivého plnění ze strany Objednatele znamená, že dluh Dodavatele provést příslušnou realizaci jednotlivého Plnění není splněn. Převezme-li Objednatel jednotlivé Plnění, i když příslušné Plnění vykazuje vady, které jsou zachycené v Předávacím protokolu, závazek Dodavatele provést příslušnou realizaci jednotlivého Plnění není splněn do odstranění těchto vad.</w:t>
      </w:r>
    </w:p>
    <w:p w14:paraId="367DFED4" w14:textId="77777777" w:rsidR="009B2DA2" w:rsidRPr="00D67478"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Při předložení Plnění k Přejímacímu řízení předá Dodavatel Objednateli i veškeré návody (manuály) k použití příslušného Plnění, relevantní dokumentaci, potvrzení, osvědčení či jiné doklady a dokumenty, které se k tomuto Plnění či jeho části vztahují a jež jsou nutné k převzetí a k využití takového Plnění.</w:t>
      </w:r>
    </w:p>
    <w:p w14:paraId="58B59ACA" w14:textId="77777777" w:rsidR="00567C88" w:rsidRPr="009B2DA2" w:rsidRDefault="00567C88" w:rsidP="00DE6364">
      <w:pPr>
        <w:spacing w:after="60" w:line="276" w:lineRule="auto"/>
        <w:ind w:left="720"/>
        <w:jc w:val="both"/>
        <w:rPr>
          <w:rFonts w:ascii="Times New Roman" w:hAnsi="Times New Roman" w:cs="Times New Roman"/>
          <w:sz w:val="24"/>
          <w:szCs w:val="24"/>
        </w:rPr>
      </w:pPr>
    </w:p>
    <w:p w14:paraId="66BA14B7" w14:textId="49F7228A"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b/>
          <w:sz w:val="24"/>
          <w:szCs w:val="24"/>
        </w:rPr>
        <w:t xml:space="preserve"> </w:t>
      </w:r>
      <w:r w:rsidR="009B2DA2" w:rsidRPr="009B2DA2">
        <w:rPr>
          <w:rFonts w:ascii="Times New Roman" w:hAnsi="Times New Roman" w:cs="Times New Roman"/>
          <w:b/>
          <w:sz w:val="24"/>
          <w:szCs w:val="24"/>
        </w:rPr>
        <w:t>Cena a platební podmínky</w:t>
      </w:r>
    </w:p>
    <w:p w14:paraId="0BB99CC1" w14:textId="638F82DA"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Cena dle nabídky dodavatele předložená v zadávacím řízení činí celkem</w:t>
      </w:r>
      <w:r w:rsidR="00440514">
        <w:rPr>
          <w:rFonts w:ascii="Times New Roman" w:hAnsi="Times New Roman" w:cs="Times New Roman"/>
          <w:bCs/>
          <w:sz w:val="24"/>
          <w:szCs w:val="24"/>
        </w:rPr>
        <w:t xml:space="preserve"> </w:t>
      </w:r>
      <w:r w:rsidR="00440514" w:rsidRPr="00440514">
        <w:rPr>
          <w:rFonts w:ascii="Times New Roman" w:hAnsi="Times New Roman" w:cs="Times New Roman"/>
          <w:bCs/>
          <w:sz w:val="24"/>
          <w:szCs w:val="24"/>
        </w:rPr>
        <w:t>(součet cen za Dodávku a zprovoznění 24 ks PA a záruční servis PA + Integraci PA a Dohledového software</w:t>
      </w:r>
      <w:proofErr w:type="gramStart"/>
      <w:r w:rsidR="00440514" w:rsidRPr="00440514">
        <w:rPr>
          <w:rFonts w:ascii="Times New Roman" w:hAnsi="Times New Roman" w:cs="Times New Roman"/>
          <w:bCs/>
          <w:sz w:val="24"/>
          <w:szCs w:val="24"/>
        </w:rPr>
        <w:t>)</w:t>
      </w:r>
      <w:r w:rsidRPr="009B2DA2">
        <w:rPr>
          <w:rFonts w:ascii="Times New Roman" w:hAnsi="Times New Roman" w:cs="Times New Roman"/>
          <w:bCs/>
          <w:sz w:val="24"/>
          <w:szCs w:val="24"/>
        </w:rPr>
        <w:t>:</w:t>
      </w:r>
      <w:r w:rsidRPr="009B2DA2">
        <w:rPr>
          <w:rFonts w:ascii="Times New Roman" w:hAnsi="Times New Roman" w:cs="Times New Roman"/>
          <w:bCs/>
          <w:sz w:val="24"/>
          <w:szCs w:val="24"/>
          <w:highlight w:val="yellow"/>
        </w:rPr>
        <w:t>…</w:t>
      </w:r>
      <w:proofErr w:type="gramEnd"/>
      <w:r w:rsidRPr="009B2DA2">
        <w:rPr>
          <w:rFonts w:ascii="Times New Roman" w:hAnsi="Times New Roman" w:cs="Times New Roman"/>
          <w:bCs/>
          <w:sz w:val="24"/>
          <w:szCs w:val="24"/>
          <w:highlight w:val="yellow"/>
        </w:rPr>
        <w:t>……………</w:t>
      </w:r>
      <w:r w:rsidRPr="009B2DA2">
        <w:rPr>
          <w:rFonts w:ascii="Times New Roman" w:hAnsi="Times New Roman" w:cs="Times New Roman"/>
          <w:bCs/>
          <w:sz w:val="24"/>
          <w:szCs w:val="24"/>
        </w:rPr>
        <w:t xml:space="preserve"> </w:t>
      </w:r>
      <w:r w:rsidRPr="009B2DA2">
        <w:rPr>
          <w:rFonts w:ascii="Times New Roman" w:hAnsi="Times New Roman" w:cs="Times New Roman"/>
          <w:bCs/>
          <w:sz w:val="24"/>
          <w:szCs w:val="24"/>
          <w:highlight w:val="yellow"/>
        </w:rPr>
        <w:t>(bude doplněno dodavatelem do nabídky)</w:t>
      </w:r>
      <w:r w:rsidRPr="009B2DA2">
        <w:rPr>
          <w:rFonts w:ascii="Times New Roman" w:hAnsi="Times New Roman" w:cs="Times New Roman"/>
          <w:bCs/>
          <w:sz w:val="24"/>
          <w:szCs w:val="24"/>
        </w:rPr>
        <w:t xml:space="preserve">,-Kč bez DPH. Samostatná výše DPH činí: </w:t>
      </w:r>
      <w:r w:rsidRPr="009B2DA2">
        <w:rPr>
          <w:rFonts w:ascii="Times New Roman" w:hAnsi="Times New Roman" w:cs="Times New Roman"/>
          <w:bCs/>
          <w:sz w:val="24"/>
          <w:szCs w:val="24"/>
          <w:highlight w:val="yellow"/>
        </w:rPr>
        <w:t>……………</w:t>
      </w:r>
      <w:proofErr w:type="gramStart"/>
      <w:r w:rsidRPr="009B2DA2">
        <w:rPr>
          <w:rFonts w:ascii="Times New Roman" w:hAnsi="Times New Roman" w:cs="Times New Roman"/>
          <w:bCs/>
          <w:sz w:val="24"/>
          <w:szCs w:val="24"/>
          <w:highlight w:val="yellow"/>
        </w:rPr>
        <w:t>…….</w:t>
      </w:r>
      <w:proofErr w:type="gramEnd"/>
      <w:r w:rsidRPr="009B2DA2">
        <w:rPr>
          <w:rFonts w:ascii="Times New Roman" w:hAnsi="Times New Roman" w:cs="Times New Roman"/>
          <w:bCs/>
          <w:sz w:val="24"/>
          <w:szCs w:val="24"/>
          <w:highlight w:val="yellow"/>
        </w:rPr>
        <w:t>.(bude doplněno dodavatelem do nabídky)</w:t>
      </w:r>
      <w:r w:rsidRPr="009B2DA2">
        <w:rPr>
          <w:rFonts w:ascii="Times New Roman" w:hAnsi="Times New Roman" w:cs="Times New Roman"/>
          <w:bCs/>
          <w:sz w:val="24"/>
          <w:szCs w:val="24"/>
        </w:rPr>
        <w:t xml:space="preserve">,-Kč, celková cena plnění vč. DPH činí: </w:t>
      </w:r>
      <w:r w:rsidRPr="009B2DA2">
        <w:rPr>
          <w:rFonts w:ascii="Times New Roman" w:hAnsi="Times New Roman" w:cs="Times New Roman"/>
          <w:bCs/>
          <w:sz w:val="24"/>
          <w:szCs w:val="24"/>
          <w:highlight w:val="yellow"/>
        </w:rPr>
        <w:t>……………………..(bude doplněno dodavatelem do nabídky)</w:t>
      </w:r>
      <w:r w:rsidRPr="009B2DA2">
        <w:rPr>
          <w:rFonts w:ascii="Times New Roman" w:hAnsi="Times New Roman" w:cs="Times New Roman"/>
          <w:bCs/>
          <w:sz w:val="24"/>
          <w:szCs w:val="24"/>
        </w:rPr>
        <w:t>,-Kč.</w:t>
      </w:r>
    </w:p>
    <w:p w14:paraId="6ABF5DA5" w14:textId="77777777" w:rsidR="009B2DA2" w:rsidRPr="009B2DA2" w:rsidRDefault="009B2DA2" w:rsidP="00682B24">
      <w:pPr>
        <w:spacing w:after="60" w:line="276" w:lineRule="auto"/>
        <w:ind w:left="567"/>
        <w:jc w:val="both"/>
        <w:rPr>
          <w:rFonts w:ascii="Times New Roman" w:hAnsi="Times New Roman" w:cs="Times New Roman"/>
          <w:bCs/>
          <w:sz w:val="24"/>
          <w:szCs w:val="24"/>
        </w:rPr>
      </w:pPr>
      <w:r w:rsidRPr="009B2DA2">
        <w:rPr>
          <w:rFonts w:ascii="Times New Roman" w:hAnsi="Times New Roman" w:cs="Times New Roman"/>
          <w:bCs/>
          <w:sz w:val="24"/>
          <w:szCs w:val="24"/>
        </w:rPr>
        <w:t>Jednotkové ceny činí:</w:t>
      </w:r>
    </w:p>
    <w:tbl>
      <w:tblPr>
        <w:tblStyle w:val="Mkatabulky"/>
        <w:tblW w:w="0" w:type="auto"/>
        <w:jc w:val="center"/>
        <w:tblLook w:val="04A0" w:firstRow="1" w:lastRow="0" w:firstColumn="1" w:lastColumn="0" w:noHBand="0" w:noVBand="1"/>
      </w:tblPr>
      <w:tblGrid>
        <w:gridCol w:w="4679"/>
        <w:gridCol w:w="1195"/>
        <w:gridCol w:w="2119"/>
      </w:tblGrid>
      <w:tr w:rsidR="00682B24" w:rsidRPr="009B2DA2" w14:paraId="0BDED041" w14:textId="77777777" w:rsidTr="009B2DA2">
        <w:trPr>
          <w:jc w:val="center"/>
        </w:trPr>
        <w:tc>
          <w:tcPr>
            <w:tcW w:w="4679" w:type="dxa"/>
            <w:tcBorders>
              <w:top w:val="single" w:sz="4" w:space="0" w:color="auto"/>
              <w:left w:val="single" w:sz="4" w:space="0" w:color="auto"/>
              <w:bottom w:val="single" w:sz="4" w:space="0" w:color="auto"/>
              <w:right w:val="single" w:sz="4" w:space="0" w:color="auto"/>
            </w:tcBorders>
            <w:hideMark/>
          </w:tcPr>
          <w:p w14:paraId="09C81116" w14:textId="0123E41A" w:rsidR="00682B24" w:rsidRPr="009B2DA2" w:rsidRDefault="00682B24"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 xml:space="preserve">Položka </w:t>
            </w:r>
          </w:p>
        </w:tc>
        <w:tc>
          <w:tcPr>
            <w:tcW w:w="1195" w:type="dxa"/>
            <w:tcBorders>
              <w:top w:val="single" w:sz="4" w:space="0" w:color="auto"/>
              <w:left w:val="single" w:sz="4" w:space="0" w:color="auto"/>
              <w:bottom w:val="single" w:sz="4" w:space="0" w:color="auto"/>
              <w:right w:val="single" w:sz="4" w:space="0" w:color="auto"/>
            </w:tcBorders>
            <w:hideMark/>
          </w:tcPr>
          <w:p w14:paraId="5B442E6A" w14:textId="77777777" w:rsidR="00682B24" w:rsidRPr="009B2DA2" w:rsidRDefault="00682B24"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Jednotka</w:t>
            </w:r>
          </w:p>
        </w:tc>
        <w:tc>
          <w:tcPr>
            <w:tcW w:w="2119" w:type="dxa"/>
            <w:tcBorders>
              <w:top w:val="single" w:sz="4" w:space="0" w:color="auto"/>
              <w:left w:val="single" w:sz="4" w:space="0" w:color="auto"/>
              <w:bottom w:val="single" w:sz="4" w:space="0" w:color="auto"/>
              <w:right w:val="single" w:sz="4" w:space="0" w:color="auto"/>
            </w:tcBorders>
            <w:hideMark/>
          </w:tcPr>
          <w:p w14:paraId="61B585E7" w14:textId="77777777" w:rsidR="00682B24" w:rsidRPr="009B2DA2" w:rsidRDefault="00682B24"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Cena v Kč bez DPH</w:t>
            </w:r>
          </w:p>
        </w:tc>
      </w:tr>
      <w:tr w:rsidR="00682B24" w:rsidRPr="009B2DA2" w14:paraId="621ED524" w14:textId="77777777" w:rsidTr="009B2DA2">
        <w:trPr>
          <w:jc w:val="center"/>
        </w:trPr>
        <w:tc>
          <w:tcPr>
            <w:tcW w:w="4679" w:type="dxa"/>
            <w:tcBorders>
              <w:top w:val="single" w:sz="4" w:space="0" w:color="auto"/>
              <w:left w:val="single" w:sz="4" w:space="0" w:color="auto"/>
              <w:bottom w:val="single" w:sz="4" w:space="0" w:color="auto"/>
              <w:right w:val="single" w:sz="4" w:space="0" w:color="auto"/>
            </w:tcBorders>
            <w:vAlign w:val="center"/>
            <w:hideMark/>
          </w:tcPr>
          <w:p w14:paraId="4836C443" w14:textId="6A7793BD" w:rsidR="00682B24" w:rsidRPr="009B2DA2" w:rsidRDefault="00682B24"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Dodávka a zprovoznění 1 ks PA a záruční servis PA</w:t>
            </w:r>
          </w:p>
        </w:tc>
        <w:tc>
          <w:tcPr>
            <w:tcW w:w="1195" w:type="dxa"/>
            <w:tcBorders>
              <w:top w:val="single" w:sz="4" w:space="0" w:color="auto"/>
              <w:left w:val="single" w:sz="4" w:space="0" w:color="auto"/>
              <w:bottom w:val="single" w:sz="4" w:space="0" w:color="auto"/>
              <w:right w:val="single" w:sz="4" w:space="0" w:color="auto"/>
            </w:tcBorders>
            <w:vAlign w:val="center"/>
            <w:hideMark/>
          </w:tcPr>
          <w:p w14:paraId="78140BBD" w14:textId="77777777" w:rsidR="00682B24" w:rsidRPr="009B2DA2" w:rsidRDefault="00682B24"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1 ks</w:t>
            </w:r>
          </w:p>
        </w:tc>
        <w:tc>
          <w:tcPr>
            <w:tcW w:w="2119" w:type="dxa"/>
            <w:tcBorders>
              <w:top w:val="single" w:sz="4" w:space="0" w:color="auto"/>
              <w:left w:val="single" w:sz="4" w:space="0" w:color="auto"/>
              <w:bottom w:val="single" w:sz="4" w:space="0" w:color="auto"/>
              <w:right w:val="single" w:sz="4" w:space="0" w:color="auto"/>
            </w:tcBorders>
            <w:vAlign w:val="center"/>
            <w:hideMark/>
          </w:tcPr>
          <w:p w14:paraId="341343DA" w14:textId="77777777" w:rsidR="00682B24" w:rsidRPr="009B2DA2" w:rsidRDefault="00682B24"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highlight w:val="yellow"/>
              </w:rPr>
              <w:t>)</w:t>
            </w:r>
          </w:p>
        </w:tc>
      </w:tr>
      <w:tr w:rsidR="00682B24" w:rsidRPr="009B2DA2" w14:paraId="2FE23A05" w14:textId="77777777" w:rsidTr="009B2DA2">
        <w:trPr>
          <w:jc w:val="center"/>
        </w:trPr>
        <w:tc>
          <w:tcPr>
            <w:tcW w:w="4679" w:type="dxa"/>
            <w:tcBorders>
              <w:top w:val="single" w:sz="4" w:space="0" w:color="auto"/>
              <w:left w:val="single" w:sz="4" w:space="0" w:color="auto"/>
              <w:bottom w:val="single" w:sz="4" w:space="0" w:color="auto"/>
              <w:right w:val="single" w:sz="4" w:space="0" w:color="auto"/>
            </w:tcBorders>
            <w:vAlign w:val="center"/>
            <w:hideMark/>
          </w:tcPr>
          <w:p w14:paraId="5EEAE6FF" w14:textId="76B52FBD" w:rsidR="00682B24" w:rsidRPr="009B2DA2" w:rsidRDefault="00682B24" w:rsidP="00DE6364">
            <w:pPr>
              <w:spacing w:after="60" w:line="276" w:lineRule="auto"/>
              <w:jc w:val="both"/>
              <w:rPr>
                <w:rFonts w:ascii="Times New Roman" w:hAnsi="Times New Roman" w:cs="Times New Roman"/>
                <w:sz w:val="24"/>
                <w:szCs w:val="24"/>
              </w:rPr>
            </w:pPr>
            <w:r>
              <w:rPr>
                <w:rFonts w:ascii="Times New Roman" w:hAnsi="Times New Roman" w:cs="Times New Roman"/>
                <w:sz w:val="24"/>
                <w:szCs w:val="24"/>
              </w:rPr>
              <w:t>Integrace PA a Dohledového software</w:t>
            </w:r>
          </w:p>
        </w:tc>
        <w:tc>
          <w:tcPr>
            <w:tcW w:w="1195" w:type="dxa"/>
            <w:tcBorders>
              <w:top w:val="single" w:sz="4" w:space="0" w:color="auto"/>
              <w:left w:val="single" w:sz="4" w:space="0" w:color="auto"/>
              <w:bottom w:val="single" w:sz="4" w:space="0" w:color="auto"/>
              <w:right w:val="single" w:sz="4" w:space="0" w:color="auto"/>
            </w:tcBorders>
            <w:vAlign w:val="center"/>
            <w:hideMark/>
          </w:tcPr>
          <w:p w14:paraId="74ACBD1E" w14:textId="1FF55A1A" w:rsidR="00682B24" w:rsidRPr="009B2DA2" w:rsidRDefault="00682B24"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1 ks</w:t>
            </w:r>
          </w:p>
        </w:tc>
        <w:tc>
          <w:tcPr>
            <w:tcW w:w="2119" w:type="dxa"/>
            <w:tcBorders>
              <w:top w:val="single" w:sz="4" w:space="0" w:color="auto"/>
              <w:left w:val="single" w:sz="4" w:space="0" w:color="auto"/>
              <w:bottom w:val="single" w:sz="4" w:space="0" w:color="auto"/>
              <w:right w:val="single" w:sz="4" w:space="0" w:color="auto"/>
            </w:tcBorders>
            <w:vAlign w:val="center"/>
            <w:hideMark/>
          </w:tcPr>
          <w:p w14:paraId="21E02B1A" w14:textId="77777777" w:rsidR="00682B24" w:rsidRPr="009B2DA2" w:rsidRDefault="00682B24"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highlight w:val="yellow"/>
              </w:rPr>
              <w:t>(</w:t>
            </w:r>
            <w:r w:rsidRPr="009B2DA2">
              <w:rPr>
                <w:rFonts w:ascii="Times New Roman" w:hAnsi="Times New Roman" w:cs="Times New Roman"/>
                <w:i/>
                <w:iCs/>
                <w:sz w:val="24"/>
                <w:szCs w:val="24"/>
                <w:highlight w:val="yellow"/>
              </w:rPr>
              <w:t>bude doplněno dodavatelem do nabídky</w:t>
            </w:r>
            <w:r w:rsidRPr="009B2DA2">
              <w:rPr>
                <w:rFonts w:ascii="Times New Roman" w:hAnsi="Times New Roman" w:cs="Times New Roman"/>
                <w:sz w:val="24"/>
                <w:szCs w:val="24"/>
                <w:highlight w:val="yellow"/>
              </w:rPr>
              <w:t>)</w:t>
            </w:r>
          </w:p>
        </w:tc>
      </w:tr>
    </w:tbl>
    <w:p w14:paraId="5698F7F9" w14:textId="4FB16A49"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K cenám dle čl. 8.1</w:t>
      </w:r>
      <w:r w:rsidR="00682B24">
        <w:rPr>
          <w:rFonts w:ascii="Times New Roman" w:hAnsi="Times New Roman" w:cs="Times New Roman"/>
          <w:bCs/>
          <w:sz w:val="24"/>
          <w:szCs w:val="24"/>
        </w:rPr>
        <w:t>.</w:t>
      </w:r>
      <w:r w:rsidRPr="009B2DA2">
        <w:rPr>
          <w:rFonts w:ascii="Times New Roman" w:hAnsi="Times New Roman" w:cs="Times New Roman"/>
          <w:bCs/>
          <w:sz w:val="24"/>
          <w:szCs w:val="24"/>
        </w:rPr>
        <w:t xml:space="preserve"> této Smlouvy bude připočtena DPH dle sazby platné k datu zdanitelného plnění.</w:t>
      </w:r>
    </w:p>
    <w:p w14:paraId="456DFB06"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Ceny dle čl. 8.1. této Smlouvy jsou konečné a neměnné a obsahují veškeré náklady spojené s jednotlivým Plněním, zejména pak (nikoliv však výlučně) náklady na dopravu, cestovné, pojištění, mzdu zaměstnanců, ubytování, režijní náklady apod.</w:t>
      </w:r>
    </w:p>
    <w:p w14:paraId="274400C7" w14:textId="4AD9562F"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 xml:space="preserve">Dodavatel je oprávněn fakturovat Plnění ve vazbě na protokolární předání sjednaného Plnění na základě Předávacího protokolu. Dodavatel bude fakturovat do 15 dnů ode dne uskutečnění zdanitelného plnění, kterým se rozumí podpis Předávacího protokolu. </w:t>
      </w:r>
      <w:r w:rsidR="00682B24">
        <w:rPr>
          <w:rFonts w:ascii="Times New Roman" w:hAnsi="Times New Roman" w:cs="Times New Roman"/>
          <w:bCs/>
          <w:sz w:val="24"/>
          <w:szCs w:val="24"/>
        </w:rPr>
        <w:t>Strany sjednávají první fakturaci po předání 5 kusů PA a Dohledového software a druhou fakturaci po předání 19 kusů PA</w:t>
      </w:r>
      <w:r w:rsidR="00A1009E">
        <w:rPr>
          <w:rFonts w:ascii="Times New Roman" w:hAnsi="Times New Roman" w:cs="Times New Roman"/>
          <w:bCs/>
          <w:sz w:val="24"/>
          <w:szCs w:val="24"/>
        </w:rPr>
        <w:t>, dle jednotkových cen uvedených shora</w:t>
      </w:r>
      <w:r w:rsidR="00682B24">
        <w:rPr>
          <w:rFonts w:ascii="Times New Roman" w:hAnsi="Times New Roman" w:cs="Times New Roman"/>
          <w:bCs/>
          <w:sz w:val="24"/>
          <w:szCs w:val="24"/>
        </w:rPr>
        <w:t>.</w:t>
      </w:r>
    </w:p>
    <w:p w14:paraId="76DEA5D6"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lastRenderedPageBreak/>
        <w:t>Faktury musí obsahovat náležitosti daňového dokladu podle zákona č.235/2004 Sb., o dani z přidané hodnoty. Faktury za plnění Dodavatele budou vystavovány se splatností 30 dnů ode dne jejich doručení Objednateli.</w:t>
      </w:r>
    </w:p>
    <w:p w14:paraId="568CF0E3"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Dodavatel není oprávněn faktury vystavovat před datem uskutečnění zdanitelného plnění.</w:t>
      </w:r>
    </w:p>
    <w:p w14:paraId="78020EE6"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bCs/>
          <w:sz w:val="24"/>
          <w:szCs w:val="24"/>
        </w:rPr>
      </w:pPr>
      <w:r w:rsidRPr="009B2DA2">
        <w:rPr>
          <w:rFonts w:ascii="Times New Roman" w:hAnsi="Times New Roman" w:cs="Times New Roman"/>
          <w:bCs/>
          <w:sz w:val="24"/>
          <w:szCs w:val="24"/>
        </w:rPr>
        <w:t>Součástí faktury bude Předávací protokol, ve kterém bude specifikována fakturovaná část Plnění.</w:t>
      </w:r>
    </w:p>
    <w:p w14:paraId="7E48936E" w14:textId="77777777" w:rsidR="00D67478" w:rsidRPr="00D67478" w:rsidRDefault="009B2DA2" w:rsidP="00DE6364">
      <w:pPr>
        <w:numPr>
          <w:ilvl w:val="1"/>
          <w:numId w:val="1"/>
        </w:numPr>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bCs/>
          <w:sz w:val="24"/>
          <w:szCs w:val="24"/>
        </w:rPr>
        <w:t>Nebude-li faktura obsahovat některou povinnou nebo dohodnutou náležitost nebo bude-li chybně vyúčtována cena nebo DPH, je Objednatel oprávněn fakturu před uplynutím lhůty splatnosti bez zaplacení vrátit Dodavateli k provedení opravy s vyznačením důvodu vrácení. Dodavatel provede opravu vystavením nové faktury. Vrácením vadné faktury Dodavateli přestává běžet původní lhůta splatnosti. Nová lhůta splatnosti běží ode dne vystavení nové faktury.</w:t>
      </w:r>
      <w:r w:rsidR="00D67478" w:rsidRPr="00D67478">
        <w:rPr>
          <w:rFonts w:ascii="Times New Roman" w:hAnsi="Times New Roman" w:cs="Times New Roman"/>
          <w:bCs/>
          <w:sz w:val="24"/>
          <w:szCs w:val="24"/>
        </w:rPr>
        <w:t xml:space="preserve"> </w:t>
      </w:r>
    </w:p>
    <w:p w14:paraId="3866AD64" w14:textId="43C1D657" w:rsidR="009B2DA2" w:rsidRPr="009B2DA2" w:rsidRDefault="009B2DA2" w:rsidP="00DE6364">
      <w:pPr>
        <w:numPr>
          <w:ilvl w:val="1"/>
          <w:numId w:val="1"/>
        </w:numPr>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Povinnost Objednatele zaplatit je splněna okamžikem, kdy je příslušná částka odepsána z účtu Objednatele. Objednatel je oprávněn v případě, že Dodavatel poruší své povinnosti ujednané touto Smlouvou, započítat z pohledávky Dodavatele vůči Objednateli jakékoli své i nesplatné pohledávky včetně jejich příslušenství, které má vůči Dodavateli podle Smlouvy, zejména smluvní pokuty, jakož i pokuty nebo jiné majetkové sankce uložené Objednateli správními orgány v souvislosti s prováděním předmětu plnění Dodavatelem, jestliže za uložení pokuty nebo jiné majetkové sankce nese odpovědnost Dodavatel, či náhradu za jinou škodu, za kterou je odpovědný Dodavatel.</w:t>
      </w:r>
    </w:p>
    <w:p w14:paraId="5616B47D"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Úplaty budou poukazovány na bankovní účet Dodavatele uvedený ve faktuře. Uvedený bankovní účet musí být zveřejněn správcem daně způsobem umožňujícím dálkový přístup. V případě, že účet tímto způsobem zveřejněn nebude, je Objednatel oprávněn uhradit Dodavateli cenu na úrovni bez DPH, DPH Objednatel poukáže správci daně.</w:t>
      </w:r>
    </w:p>
    <w:p w14:paraId="4017041D"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Dodavatel není oprávněn započítat, postoupit ani zastavit žádnou svou pohledávku vůči Objednateli, vzniklou na základě této Smlouvy, bez předchozího písemného souhlasu Objednatele.</w:t>
      </w:r>
    </w:p>
    <w:p w14:paraId="4E05AB2B" w14:textId="77777777" w:rsidR="009B2DA2" w:rsidRDefault="009B2DA2" w:rsidP="00DE6364">
      <w:pPr>
        <w:numPr>
          <w:ilvl w:val="1"/>
          <w:numId w:val="1"/>
        </w:numPr>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Objednatel upřednostňuje vystavení faktur v elektronické podobě, a to ve formátu PDF, podepsané zaručeným elektronickým podpisem a doručené elektronickou poštou na adresu epodatelna@mesto-zatec.cz nebo prostřednictvím datové schránky q7ebuu4. V těchto případech je nutné, aby v elektronické podobě jako součást faktur byly doručeny i jejich přílohy (například Předávací protokol atp.). Tím není dotčena možnost vystavení faktur v písemné podobě a jejich doručení poštou nebo osobním předáním na podatelnu Objednatele. V případě doručování poštou se v pochybnostech má za to, že faktura byla doručena třetí pracovní den po jejím odeslání.</w:t>
      </w:r>
    </w:p>
    <w:p w14:paraId="3004CB62" w14:textId="77777777" w:rsidR="00567C88" w:rsidRPr="009B2DA2" w:rsidRDefault="00567C88" w:rsidP="00DE6364">
      <w:pPr>
        <w:spacing w:after="60" w:line="276" w:lineRule="auto"/>
        <w:ind w:left="720"/>
        <w:jc w:val="both"/>
        <w:rPr>
          <w:rFonts w:ascii="Times New Roman" w:hAnsi="Times New Roman" w:cs="Times New Roman"/>
          <w:sz w:val="24"/>
          <w:szCs w:val="24"/>
        </w:rPr>
      </w:pPr>
    </w:p>
    <w:p w14:paraId="57538740" w14:textId="563E1A6A"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b/>
          <w:sz w:val="24"/>
          <w:szCs w:val="24"/>
        </w:rPr>
        <w:t xml:space="preserve"> </w:t>
      </w:r>
      <w:r w:rsidR="009B2DA2" w:rsidRPr="009B2DA2">
        <w:rPr>
          <w:rFonts w:ascii="Times New Roman" w:hAnsi="Times New Roman" w:cs="Times New Roman"/>
          <w:b/>
          <w:sz w:val="24"/>
          <w:szCs w:val="24"/>
        </w:rPr>
        <w:t>Podpora a údržba</w:t>
      </w:r>
    </w:p>
    <w:p w14:paraId="3A788874" w14:textId="09A002BD" w:rsidR="009B2DA2" w:rsidRPr="009B2DA2" w:rsidRDefault="009B2DA2" w:rsidP="00DE6364">
      <w:pPr>
        <w:numPr>
          <w:ilvl w:val="1"/>
          <w:numId w:val="1"/>
        </w:numPr>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Dodavatel je povinen zajistit provádění všech úkonů podpory a údržby PA dle této Smlouvy v průběhu celé délky záruční doby dle čl. XIII této </w:t>
      </w:r>
      <w:r w:rsidR="00E000E5">
        <w:rPr>
          <w:rFonts w:ascii="Times New Roman" w:hAnsi="Times New Roman" w:cs="Times New Roman"/>
          <w:sz w:val="24"/>
          <w:szCs w:val="24"/>
        </w:rPr>
        <w:t>S</w:t>
      </w:r>
      <w:r w:rsidRPr="009B2DA2">
        <w:rPr>
          <w:rFonts w:ascii="Times New Roman" w:hAnsi="Times New Roman" w:cs="Times New Roman"/>
          <w:sz w:val="24"/>
          <w:szCs w:val="24"/>
        </w:rPr>
        <w:t xml:space="preserve">mlouvy a za tímto účelem zřídí a je povinen provozovat pro zajištění veškerých servisních služeb HelpDesk, </w:t>
      </w:r>
      <w:r w:rsidR="00E000E5">
        <w:rPr>
          <w:rFonts w:ascii="Times New Roman" w:hAnsi="Times New Roman" w:cs="Times New Roman"/>
          <w:sz w:val="24"/>
          <w:szCs w:val="24"/>
        </w:rPr>
        <w:t xml:space="preserve">a to na </w:t>
      </w:r>
      <w:r w:rsidRPr="009B2DA2">
        <w:rPr>
          <w:rFonts w:ascii="Times New Roman" w:hAnsi="Times New Roman" w:cs="Times New Roman"/>
          <w:sz w:val="24"/>
          <w:szCs w:val="24"/>
        </w:rPr>
        <w:t xml:space="preserve">webové či emailové adrese </w:t>
      </w:r>
      <w:r w:rsidRPr="009B2DA2">
        <w:rPr>
          <w:rFonts w:ascii="Times New Roman" w:hAnsi="Times New Roman" w:cs="Times New Roman"/>
          <w:sz w:val="24"/>
          <w:szCs w:val="24"/>
          <w:highlight w:val="yellow"/>
        </w:rPr>
        <w:t>…………………………………</w:t>
      </w:r>
      <w:proofErr w:type="gramStart"/>
      <w:r w:rsidRPr="009B2DA2">
        <w:rPr>
          <w:rFonts w:ascii="Times New Roman" w:hAnsi="Times New Roman" w:cs="Times New Roman"/>
          <w:sz w:val="24"/>
          <w:szCs w:val="24"/>
          <w:highlight w:val="yellow"/>
        </w:rPr>
        <w:t>…….</w:t>
      </w:r>
      <w:proofErr w:type="gramEnd"/>
      <w:r w:rsidRPr="009B2DA2">
        <w:rPr>
          <w:rFonts w:ascii="Times New Roman" w:hAnsi="Times New Roman" w:cs="Times New Roman"/>
          <w:sz w:val="24"/>
          <w:szCs w:val="24"/>
          <w:highlight w:val="yellow"/>
        </w:rPr>
        <w:t>.(bude doplněno dodavatelem do nabídky).</w:t>
      </w:r>
    </w:p>
    <w:p w14:paraId="3D179AB0" w14:textId="54DE8032" w:rsidR="009B2DA2" w:rsidRPr="009B2DA2" w:rsidRDefault="009B2DA2" w:rsidP="00DE6364">
      <w:pPr>
        <w:numPr>
          <w:ilvl w:val="1"/>
          <w:numId w:val="1"/>
        </w:numPr>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lastRenderedPageBreak/>
        <w:t xml:space="preserve">Smluvní strany výslovně sjednávají pro vyloučení pochybností, že za oznámení vady se považuje nejpozději okamžik prokazatelného odeslání tohoto písemného oznámení Objednatelem na výše uvedenou </w:t>
      </w:r>
      <w:r w:rsidR="002461F1">
        <w:rPr>
          <w:rFonts w:ascii="Times New Roman" w:hAnsi="Times New Roman" w:cs="Times New Roman"/>
          <w:sz w:val="24"/>
          <w:szCs w:val="24"/>
        </w:rPr>
        <w:t>HelpDesk</w:t>
      </w:r>
      <w:r w:rsidRPr="009B2DA2">
        <w:rPr>
          <w:rFonts w:ascii="Times New Roman" w:hAnsi="Times New Roman" w:cs="Times New Roman"/>
          <w:sz w:val="24"/>
          <w:szCs w:val="24"/>
        </w:rPr>
        <w:t xml:space="preserve"> adresu určenou Dodavatelem.</w:t>
      </w:r>
    </w:p>
    <w:p w14:paraId="4D9635E4" w14:textId="77777777" w:rsidR="009B2DA2" w:rsidRPr="009B2DA2" w:rsidRDefault="009B2DA2" w:rsidP="00DE6364">
      <w:pPr>
        <w:numPr>
          <w:ilvl w:val="1"/>
          <w:numId w:val="1"/>
        </w:numPr>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Dodavatel je povinen bezplatně zajistit v průběhu záruční doby služby:</w:t>
      </w:r>
    </w:p>
    <w:p w14:paraId="169E5182"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provedení všech prací spojených se záručními prohlídkami a se seřízením, v rozsahu předepsaném v dokumentaci výrobce. Náklady na spotřební materiál jdou k tíži Dodavatele;</w:t>
      </w:r>
    </w:p>
    <w:p w14:paraId="52A9AE5C"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update, aktualizace a provoz softwaru;</w:t>
      </w:r>
    </w:p>
    <w:p w14:paraId="5292D9DC"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odstranění vad vzniklých na PA během záruční doby podle povahy vad opravou nebo výměnou vadných dílů. Náklady spojené s odstraněním vad PA během záruční doby jdou v plném rozsahu, tj. vč. nákladů na náhradní díly, k tíži Dodavatele;</w:t>
      </w:r>
    </w:p>
    <w:p w14:paraId="66BCAFFA"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provádění oprav a úprav dle technických instrukcí a doporučení výrobce;</w:t>
      </w:r>
    </w:p>
    <w:p w14:paraId="6FB7E89A"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provádění preventivní údržby v rozsahu předepsaném v dokumentaci výrobce. Náklady na spotřební materiál jdou k tíži Dodavatele;</w:t>
      </w:r>
    </w:p>
    <w:p w14:paraId="7D635387" w14:textId="77777777" w:rsidR="009B2DA2" w:rsidRPr="009B2DA2" w:rsidRDefault="009B2DA2" w:rsidP="00DC3BEA">
      <w:pPr>
        <w:numPr>
          <w:ilvl w:val="1"/>
          <w:numId w:val="1"/>
        </w:numPr>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Dodavatel se zavazuje odstranit řádně oznámené vady předmětu PA a každé jeho dílčí části, na které se vztahuje záruční doba a záruka, v těchto lhůtách:</w:t>
      </w:r>
    </w:p>
    <w:p w14:paraId="66885E59" w14:textId="5E807143"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 xml:space="preserve">u vad bránících provozu PA nebo jeho části, čímž se rozumí (zejména, nikoliv však výlučně): závada datové komunikace způsobující nefunkčnost PA atd. U těchto vad je Dodavatel povinen zahájit odstraňování každé takové vady bezodkladně od oznámení a každou takovou vadu odstranit nejpozději do </w:t>
      </w:r>
      <w:r w:rsidR="002461F1">
        <w:rPr>
          <w:rFonts w:ascii="Times New Roman" w:hAnsi="Times New Roman" w:cs="Times New Roman"/>
          <w:sz w:val="24"/>
          <w:szCs w:val="24"/>
        </w:rPr>
        <w:t xml:space="preserve">72 </w:t>
      </w:r>
      <w:r w:rsidRPr="009B2DA2">
        <w:rPr>
          <w:rFonts w:ascii="Times New Roman" w:hAnsi="Times New Roman" w:cs="Times New Roman"/>
          <w:sz w:val="24"/>
          <w:szCs w:val="24"/>
        </w:rPr>
        <w:t>hodin od jejího oznámení.</w:t>
      </w:r>
    </w:p>
    <w:p w14:paraId="292890E6" w14:textId="1C5EB9DC"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 xml:space="preserve">u ostatních vad PA nebo jeho části je Dodavatel povinen zahájit odstraňování každé takové vady bezodkladně od oznámení a každou takovou vadu odstranit nejpozději do </w:t>
      </w:r>
      <w:r w:rsidR="002461F1">
        <w:rPr>
          <w:rFonts w:ascii="Times New Roman" w:hAnsi="Times New Roman" w:cs="Times New Roman"/>
          <w:sz w:val="24"/>
          <w:szCs w:val="24"/>
        </w:rPr>
        <w:t>5 dnů</w:t>
      </w:r>
      <w:r w:rsidRPr="009B2DA2">
        <w:rPr>
          <w:rFonts w:ascii="Times New Roman" w:hAnsi="Times New Roman" w:cs="Times New Roman"/>
          <w:sz w:val="24"/>
          <w:szCs w:val="24"/>
        </w:rPr>
        <w:t xml:space="preserve"> od jejího oznámení.</w:t>
      </w:r>
    </w:p>
    <w:p w14:paraId="144B7E2E" w14:textId="790CEEEE" w:rsidR="009B2DA2" w:rsidRDefault="009B2DA2" w:rsidP="00DE6364">
      <w:pPr>
        <w:numPr>
          <w:ilvl w:val="1"/>
          <w:numId w:val="1"/>
        </w:numPr>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Klasifikaci vady je oprávněn provést Objednatel. Pokud Dodavatel nebude s klasifikací souhlasit, uvede jednoznačný uživatelský postup, kterým lze nahlášenou závadu odstranit. Po úspěšném provedení takového postupu Objednatelem, při kterém je jednoznačně prokázáno, že existuje náhradní řešení nebo že vada nebrání (případně neomezuje) provozu, je tato vada přeřazena do nižší kategorie.</w:t>
      </w:r>
    </w:p>
    <w:p w14:paraId="6153E643" w14:textId="0E20C582" w:rsidR="002461F1" w:rsidRDefault="002461F1" w:rsidP="00DE6364">
      <w:pPr>
        <w:numPr>
          <w:ilvl w:val="1"/>
          <w:numId w:val="1"/>
        </w:numPr>
        <w:spacing w:after="60" w:line="276" w:lineRule="auto"/>
        <w:ind w:left="567" w:hanging="567"/>
        <w:jc w:val="both"/>
        <w:rPr>
          <w:rFonts w:ascii="Times New Roman" w:hAnsi="Times New Roman" w:cs="Times New Roman"/>
          <w:sz w:val="24"/>
          <w:szCs w:val="24"/>
        </w:rPr>
      </w:pPr>
      <w:r w:rsidRPr="002461F1">
        <w:rPr>
          <w:rFonts w:ascii="Times New Roman" w:hAnsi="Times New Roman" w:cs="Times New Roman"/>
          <w:sz w:val="24"/>
          <w:szCs w:val="24"/>
        </w:rPr>
        <w:t>Dodavatel garantuje dodávku kompletní sady všech náhradních dílů PA po dobu minimálně 10 let od data dodání posledního PA.</w:t>
      </w:r>
    </w:p>
    <w:p w14:paraId="22DAC4EB" w14:textId="3B63FE3B" w:rsidR="00180EB3" w:rsidRDefault="00180EB3" w:rsidP="00DE6364">
      <w:pPr>
        <w:numPr>
          <w:ilvl w:val="1"/>
          <w:numId w:val="1"/>
        </w:numPr>
        <w:spacing w:after="60" w:line="276" w:lineRule="auto"/>
        <w:ind w:left="567" w:hanging="567"/>
        <w:jc w:val="both"/>
        <w:rPr>
          <w:rFonts w:ascii="Times New Roman" w:hAnsi="Times New Roman" w:cs="Times New Roman"/>
          <w:sz w:val="24"/>
          <w:szCs w:val="24"/>
        </w:rPr>
      </w:pPr>
      <w:r w:rsidRPr="00180EB3">
        <w:rPr>
          <w:rFonts w:ascii="Times New Roman" w:hAnsi="Times New Roman" w:cs="Times New Roman"/>
          <w:sz w:val="24"/>
          <w:szCs w:val="24"/>
        </w:rPr>
        <w:t>Dodavatel garantuje technickou podporu po dobu minimálně 10 let od data dodání posledního PA.</w:t>
      </w:r>
    </w:p>
    <w:p w14:paraId="3A53C88A" w14:textId="77777777" w:rsidR="00567C88" w:rsidRPr="009B2DA2" w:rsidRDefault="00567C88" w:rsidP="00DE6364">
      <w:pPr>
        <w:spacing w:after="60" w:line="276" w:lineRule="auto"/>
        <w:ind w:left="720"/>
        <w:jc w:val="both"/>
        <w:rPr>
          <w:rFonts w:ascii="Times New Roman" w:hAnsi="Times New Roman" w:cs="Times New Roman"/>
          <w:sz w:val="24"/>
          <w:szCs w:val="24"/>
        </w:rPr>
      </w:pPr>
    </w:p>
    <w:p w14:paraId="09726D91" w14:textId="4D74ECED"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sz w:val="24"/>
          <w:szCs w:val="24"/>
        </w:rPr>
        <w:t xml:space="preserve"> </w:t>
      </w:r>
      <w:r w:rsidR="009B2DA2" w:rsidRPr="009B2DA2">
        <w:rPr>
          <w:rFonts w:ascii="Times New Roman" w:hAnsi="Times New Roman" w:cs="Times New Roman"/>
          <w:b/>
          <w:sz w:val="24"/>
          <w:szCs w:val="24"/>
        </w:rPr>
        <w:t>Poddodavatelé</w:t>
      </w:r>
    </w:p>
    <w:p w14:paraId="05E20B47"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bookmarkStart w:id="5" w:name="_Ref392765576"/>
      <w:r w:rsidRPr="009B2DA2">
        <w:rPr>
          <w:rFonts w:ascii="Times New Roman" w:hAnsi="Times New Roman" w:cs="Times New Roman"/>
          <w:sz w:val="24"/>
          <w:szCs w:val="24"/>
        </w:rPr>
        <w:t xml:space="preserve">Dodavatel se zavazuje plnění předmětu této Smlouvy provést sám, nebo s využitím poddodavatelů, uvedených spolu s rozsahem jejich plnění v příloze č. 2 této Smlouvy. Dodavatel je povinen písemně informovat Objednatele o všech svých poddodavatelích (včetně jejich identifikačních a kontaktních údajů a o tom, kterou část Plnění bude poddodavatel za Dodavatele poskytovat) a o jejich změně, a to nejpozději do 7 </w:t>
      </w:r>
      <w:r w:rsidRPr="009B2DA2">
        <w:rPr>
          <w:rFonts w:ascii="Times New Roman" w:hAnsi="Times New Roman" w:cs="Times New Roman"/>
          <w:sz w:val="24"/>
          <w:szCs w:val="24"/>
        </w:rPr>
        <w:lastRenderedPageBreak/>
        <w:t xml:space="preserve">kalendářních dnů ode dne, kdy Dodavatel vstoupil s poddodavatelem ve smluvní vztah či ode dne, kdy nastala změna poddodavatele. </w:t>
      </w:r>
    </w:p>
    <w:p w14:paraId="4BD74DBA"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Byl-li k prokázání kvalifikace v zadávacím řízení Veřejné zakázky užit poddodavatel, je Dodavatel oprávněn takového poddodavatele nahradit pouze ze závažných objektivních důvodů, a to při splnění těchto podmínek:</w:t>
      </w:r>
    </w:p>
    <w:p w14:paraId="1DCDB57C"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nový poddodavatel splňuje kvalifikační předpoklady minimálně v rozsahu, v jakém původní poddodavatel prokazoval kvalifikaci za Dodavatele;</w:t>
      </w:r>
    </w:p>
    <w:p w14:paraId="77B81283"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Objednatel k nahrazení poddodavatele udělí písemný souhlas, přičemž Objednatel není oprávněn bez závažného důvodu odepřít písemný souhlas s nahrazením poddodavatele. Za závažný důvod se považuje zejména, nikoliv však výlučně, nesolventnost poddodavatele, špatná zkušenost s poddodavatelem při jiném plnění pro Objednatele atp.</w:t>
      </w:r>
    </w:p>
    <w:p w14:paraId="6BAB1BD5"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Provedení Plnění dle této Smlouvy poddodavatelem nezbavuje Dodavatele jeho výlučné odpovědnosti za řádné plnění vůči Objednateli. Dodavatel odpovídá Objednateli za plnění předmětu této Smlouvy, které svěřil poddodavateli, ve stejném rozsahu, jako by jej poskytoval sám.</w:t>
      </w:r>
      <w:bookmarkEnd w:id="5"/>
    </w:p>
    <w:p w14:paraId="1E57981E" w14:textId="77777777" w:rsid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Dodavatel je povinen předložit na výzvu Objednatele veškeré smlouvy se všemi poddodavateli, kteří poskytují některé plnění dle této Smlouvy, včetně všech dodatků k těmto smlouvám. </w:t>
      </w:r>
    </w:p>
    <w:p w14:paraId="61186F2C" w14:textId="77777777" w:rsidR="00567C88" w:rsidRPr="009B2DA2" w:rsidRDefault="00567C88" w:rsidP="00DE6364">
      <w:pPr>
        <w:spacing w:after="60" w:line="276" w:lineRule="auto"/>
        <w:ind w:left="720"/>
        <w:jc w:val="both"/>
        <w:rPr>
          <w:rFonts w:ascii="Times New Roman" w:hAnsi="Times New Roman" w:cs="Times New Roman"/>
          <w:sz w:val="24"/>
          <w:szCs w:val="24"/>
        </w:rPr>
      </w:pPr>
    </w:p>
    <w:p w14:paraId="651DA707" w14:textId="6F1BFAA2"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sz w:val="24"/>
          <w:szCs w:val="24"/>
        </w:rPr>
        <w:t xml:space="preserve"> </w:t>
      </w:r>
      <w:r w:rsidR="009B2DA2" w:rsidRPr="009B2DA2">
        <w:rPr>
          <w:rFonts w:ascii="Times New Roman" w:hAnsi="Times New Roman" w:cs="Times New Roman"/>
          <w:b/>
          <w:sz w:val="24"/>
          <w:szCs w:val="24"/>
        </w:rPr>
        <w:t>Vlastnické právo</w:t>
      </w:r>
    </w:p>
    <w:p w14:paraId="34834CA7" w14:textId="03256B36" w:rsidR="009B2DA2" w:rsidRPr="009B2DA2" w:rsidRDefault="009B2DA2" w:rsidP="00983713">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Smluvní strany se dohodly, že vlastnické právo k jednotlivým dodávkám (věci, data a jiné entity), které dodal Dodavatel a které jsou součástí plnění dle této Smlouvy, přechází na Objednatele v okamžiku předán</w:t>
      </w:r>
      <w:r w:rsidR="00D021C5">
        <w:rPr>
          <w:rFonts w:ascii="Times New Roman" w:hAnsi="Times New Roman" w:cs="Times New Roman"/>
          <w:sz w:val="24"/>
          <w:szCs w:val="24"/>
        </w:rPr>
        <w:t>í</w:t>
      </w:r>
      <w:r w:rsidRPr="009B2DA2">
        <w:rPr>
          <w:rFonts w:ascii="Times New Roman" w:hAnsi="Times New Roman" w:cs="Times New Roman"/>
          <w:sz w:val="24"/>
          <w:szCs w:val="24"/>
        </w:rPr>
        <w:t xml:space="preserve"> plnění, které obsahuje tyto věci.</w:t>
      </w:r>
    </w:p>
    <w:p w14:paraId="2C207E4F" w14:textId="77777777" w:rsidR="009B2DA2" w:rsidRPr="009B2DA2" w:rsidRDefault="009B2DA2" w:rsidP="00DE6364">
      <w:pPr>
        <w:spacing w:after="60" w:line="276" w:lineRule="auto"/>
        <w:jc w:val="both"/>
        <w:rPr>
          <w:rFonts w:ascii="Times New Roman" w:hAnsi="Times New Roman" w:cs="Times New Roman"/>
          <w:sz w:val="24"/>
          <w:szCs w:val="24"/>
        </w:rPr>
      </w:pPr>
    </w:p>
    <w:p w14:paraId="1A62BF15" w14:textId="4B36D8CF"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sz w:val="24"/>
          <w:szCs w:val="24"/>
        </w:rPr>
        <w:t xml:space="preserve"> </w:t>
      </w:r>
      <w:r w:rsidR="009B2DA2" w:rsidRPr="009B2DA2">
        <w:rPr>
          <w:rFonts w:ascii="Times New Roman" w:hAnsi="Times New Roman" w:cs="Times New Roman"/>
          <w:b/>
          <w:sz w:val="24"/>
          <w:szCs w:val="24"/>
        </w:rPr>
        <w:t>Poskytnutí licencí</w:t>
      </w:r>
    </w:p>
    <w:p w14:paraId="5949538E" w14:textId="4D8EAB4B"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Pokud Dodavatel v rámci plnění této Smlouvy poskytuje Objednateli práva k užívání software a jiným věcem, které jsou autorským dílem, je povinen je poskytnout jako práva ke komerčně dostupnému SW. Dodavatel v případě tohoto druhu software a jiných věcí poskytuje Objednateli práva k jejich užívání v rozsahu, aby byla zajištěna plná využitelnost systému pro dohled a administraci parkovacích automatů, PA a jiných plnění, která jsou poskytnuta na základě této Smlouvy (tato práva dále též „Licence“). Dodavatel se zavazuje poskytnout veškeré Licence za účelem řádného užívání systému pro dohled a administraci parkovacích automatů, PA a jiných plnění, která jsou poskytnuta na základě této Smlouvy, a to po dobu platnosti a účinností této Smlouvy. Dodavatel je povinen poskytnout Licence v takovém rozsahu, že systém pro dohled a administraci parkovacích automatů, PA a jiná plnění, která jsou poskytnuta na základě této Smlouvy, budou využitelná dle požadavků dle technické specifikace a pro naplnění účelu této Smlouvy vč. případného poskytnutí podlicence v případě převedení správy PA na jiný subjekt. Licence nejsou omezeny mírou využívání příslušného plnění v rámci provozu systému po dobu platnosti a účinností této Smlouvy. Ostatní parametry Licence musí být uděleny v rozsahu, který zajistí plnou využitelnost systému pro dohled a administraci parkovacích </w:t>
      </w:r>
      <w:r w:rsidRPr="009B2DA2">
        <w:rPr>
          <w:rFonts w:ascii="Times New Roman" w:hAnsi="Times New Roman" w:cs="Times New Roman"/>
          <w:sz w:val="24"/>
          <w:szCs w:val="24"/>
        </w:rPr>
        <w:lastRenderedPageBreak/>
        <w:t>automatů, PA a jiných plnění, která jsou poskytnuta na základě této Smlouvy při správě systému. Dodavatel prohlašuje a zavazuje se zajistit, že nositelům práv k věcem, k nimž jsou poskytovány Licence dle tohoto odstavce, nepřísluší a nebude příslušet vůči Objednateli žádné právo na odměnu, či jakékoliv jiné plnění v souvislosti s užíváním plnění poskytnutých Dodavatelem na základě této Smlouvy.  Dodavatel výslovně potvrzuje, že poplatek za licenci (včetně podlicence) je zcela zahrnut ve sjednané ceně uvedené v čl. VIII této smlouvy.</w:t>
      </w:r>
    </w:p>
    <w:p w14:paraId="6D176100"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Dodavatel je povinen zajistit, aby výsledkem jeho plnění nebo jakékoliv jeho části nebyla porušena práva třetích osob. Pro případ, že užíváním plnění poskytnutých Dodavatelem budou v důsledku porušení povinností Dodavatele dotčena práva třetích osob, nese Dodavatel vedle odpovědnosti za takovéto vady poskytnutého plnění Objednateli i odpovědnost za veškeré škody, které tím Objednateli vzniknou. Dodavatel je povinen Objednateli uhradit jakékoli majetkové a nemajetkové újmy, vzniklé v důsledku toho, že Objednatel nemohl plnění z této Smlouvy užívat řádně a nerušeně.</w:t>
      </w:r>
    </w:p>
    <w:p w14:paraId="34F124DA" w14:textId="77777777" w:rsid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V případě, že třetí osoba vznese autorskoprávní či jakýkoliv jiný nárok na právo k plněním poskytnutým na základě této Smlouvy Dodavatelem či právo související s těmito plněními nebo uplatní tento nárok u soudu zavazuje se Objednatel tuto skutečnost oznámit bez zbytečného odkladu Dodavateli. Dodavatel se zavazuje nejpozději do 7 kalendářních dnů ode dne, kdy mu Objednatel oznámil vznesení nároku, uplatnit vůči vznesení nároku veškeré jemu známé námitky a všechny tyto námitky sdělit Objednateli k uplatňování práv Objednatele. Dodavatel se v případě vznesení nároku zavazuje zároveň poskytnout Objednateli veškerou nezbytnou součinnost k uplatňování práv Objednatele. V případě porušení povinností dle tohoto odstavce je Dodavatel povinen uhradit Objednateli smluvní pokutu ve výši </w:t>
      </w:r>
      <w:proofErr w:type="gramStart"/>
      <w:r w:rsidRPr="009B2DA2">
        <w:rPr>
          <w:rFonts w:ascii="Times New Roman" w:hAnsi="Times New Roman" w:cs="Times New Roman"/>
          <w:sz w:val="24"/>
          <w:szCs w:val="24"/>
        </w:rPr>
        <w:t>50.000,-</w:t>
      </w:r>
      <w:proofErr w:type="gramEnd"/>
      <w:r w:rsidRPr="009B2DA2">
        <w:rPr>
          <w:rFonts w:ascii="Times New Roman" w:hAnsi="Times New Roman" w:cs="Times New Roman"/>
          <w:sz w:val="24"/>
          <w:szCs w:val="24"/>
        </w:rPr>
        <w:t>Kč za každé takové jednotlivé porušení.</w:t>
      </w:r>
    </w:p>
    <w:p w14:paraId="2E8C243B" w14:textId="77777777" w:rsidR="00567C88" w:rsidRPr="009B2DA2" w:rsidRDefault="00567C88" w:rsidP="00DE6364">
      <w:pPr>
        <w:spacing w:after="60" w:line="276" w:lineRule="auto"/>
        <w:ind w:left="720"/>
        <w:jc w:val="both"/>
        <w:rPr>
          <w:rFonts w:ascii="Times New Roman" w:hAnsi="Times New Roman" w:cs="Times New Roman"/>
          <w:sz w:val="24"/>
          <w:szCs w:val="24"/>
        </w:rPr>
      </w:pPr>
    </w:p>
    <w:p w14:paraId="2FDA4FFB" w14:textId="56F84C41"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sz w:val="24"/>
          <w:szCs w:val="24"/>
        </w:rPr>
        <w:t xml:space="preserve"> </w:t>
      </w:r>
      <w:r w:rsidR="009B2DA2" w:rsidRPr="009B2DA2">
        <w:rPr>
          <w:rFonts w:ascii="Times New Roman" w:hAnsi="Times New Roman" w:cs="Times New Roman"/>
          <w:b/>
          <w:sz w:val="24"/>
          <w:szCs w:val="24"/>
        </w:rPr>
        <w:t>Odpovědnost za vady</w:t>
      </w:r>
    </w:p>
    <w:p w14:paraId="653B0F7F" w14:textId="781D8413"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bookmarkStart w:id="6" w:name="_Hlk182513093"/>
      <w:r w:rsidRPr="009B2DA2">
        <w:rPr>
          <w:rFonts w:ascii="Times New Roman" w:hAnsi="Times New Roman" w:cs="Times New Roman"/>
          <w:sz w:val="24"/>
          <w:szCs w:val="24"/>
        </w:rPr>
        <w:t xml:space="preserve">Dodavatel odpovídá za vady všech věcí, které zhotoví (nebo dodá) v rámci Plnění této Smlouvy pro Objednatele, jež budou mít tyto věci v době jejich předání </w:t>
      </w:r>
      <w:r w:rsidRPr="00C16D2B">
        <w:rPr>
          <w:rFonts w:ascii="Times New Roman" w:hAnsi="Times New Roman" w:cs="Times New Roman"/>
          <w:sz w:val="24"/>
          <w:szCs w:val="24"/>
        </w:rPr>
        <w:t xml:space="preserve">Objednateli a dále za vady, které se na Plnění vyskytnou v průběhu záruční doby. Dodavatel tedy v tomto smyslu dává záruku za jakost věcí, přičemž záruční doba je sjednána v délce </w:t>
      </w:r>
      <w:r w:rsidR="00412D1E" w:rsidRPr="00C16D2B">
        <w:rPr>
          <w:rFonts w:ascii="Times New Roman" w:hAnsi="Times New Roman" w:cs="Times New Roman"/>
          <w:sz w:val="24"/>
          <w:szCs w:val="24"/>
        </w:rPr>
        <w:t xml:space="preserve">24 </w:t>
      </w:r>
      <w:r w:rsidRPr="00C16D2B">
        <w:rPr>
          <w:rFonts w:ascii="Times New Roman" w:hAnsi="Times New Roman" w:cs="Times New Roman"/>
          <w:sz w:val="24"/>
          <w:szCs w:val="24"/>
        </w:rPr>
        <w:t>měsíců od předání věci. V případě akceptace s výhradami se tato doba prodlu</w:t>
      </w:r>
      <w:r w:rsidRPr="009B2DA2">
        <w:rPr>
          <w:rFonts w:ascii="Times New Roman" w:hAnsi="Times New Roman" w:cs="Times New Roman"/>
          <w:sz w:val="24"/>
          <w:szCs w:val="24"/>
        </w:rPr>
        <w:t xml:space="preserve">žuje o dobu odstranění všech vad </w:t>
      </w:r>
    </w:p>
    <w:bookmarkEnd w:id="6"/>
    <w:p w14:paraId="25CE67A3"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Záruční doba začíná běžet od okamžiku podpisu Předávacího protokolu s výsledkem „akceptováno bez výhrad“. </w:t>
      </w:r>
    </w:p>
    <w:p w14:paraId="7A6A8C49"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Dodavatel odpovídá za to, že jednotlivé Dodavatelem zhotovené (dodané) věci budou v rámci systému plně funkční a způsobilé pro použití ke smluvenému účelu, budou odpovídat sjednané funkční a technické specifikaci a parametrům uvedeným v této Smlouvě a budou bez jakýchkoliv vad. Záruka se vztahuje na </w:t>
      </w:r>
      <w:bookmarkStart w:id="7" w:name="page27"/>
      <w:bookmarkEnd w:id="7"/>
      <w:r w:rsidRPr="009B2DA2">
        <w:rPr>
          <w:rFonts w:ascii="Times New Roman" w:hAnsi="Times New Roman" w:cs="Times New Roman"/>
          <w:sz w:val="24"/>
          <w:szCs w:val="24"/>
        </w:rPr>
        <w:t xml:space="preserve">veškeré věci včetně jejich příslušenství a včetně produktů třetích stran, které byly využity při plnění této Smlouvy Dodavatelem. Vadou věci se pro účely této Smlouvy rozumí nedostatek vlastností věci </w:t>
      </w:r>
      <w:r w:rsidRPr="009B2DA2">
        <w:rPr>
          <w:rFonts w:ascii="Times New Roman" w:hAnsi="Times New Roman" w:cs="Times New Roman"/>
          <w:sz w:val="24"/>
          <w:szCs w:val="24"/>
        </w:rPr>
        <w:lastRenderedPageBreak/>
        <w:t>nebo nedostatek vlastností implementace této věci oproti vlastnostem uvedeným v této Smlouvě a dokumentech, na které Smlouva odkazuje.</w:t>
      </w:r>
    </w:p>
    <w:p w14:paraId="6494D5F0"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V případě, že předaná věc vykazuje vady, tyto vady Objednatel u Dodavatele reklamuje, a to formou požadavku na provedení servisního zásahu. Objednatel je oprávněn vady věci vytknout kdykoliv před koncem příslušné záruční doby u této věci, bez ohledu na to, kdy mohl tyto vady zjistit poprvé; neoznámení vady na věcech bez zbytečného odkladu nemá vliv na uplatnitelnost nároku Objednatele z odpovědnosti Dodavatele za tyto vady, pokud byly vady oznámeny alespoň před koncem příslušné záruční doby této věci.</w:t>
      </w:r>
    </w:p>
    <w:p w14:paraId="3CE0371F"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Po uplatnění vad má Objednatel právo na odstranění vady věci, a to ve lhůtách dle čl. 9.4. této Smlouvy. Neodstraní-li Dodavatel vady ve stanovených lhůtách, je Objednatel oprávněn na náklad Dodavatele odstranit vady svépomocí nebo je nechat odstranit pomocí třetí osoby na náklady </w:t>
      </w:r>
      <w:proofErr w:type="gramStart"/>
      <w:r w:rsidRPr="009B2DA2">
        <w:rPr>
          <w:rFonts w:ascii="Times New Roman" w:hAnsi="Times New Roman" w:cs="Times New Roman"/>
          <w:sz w:val="24"/>
          <w:szCs w:val="24"/>
        </w:rPr>
        <w:t>Dodavatele</w:t>
      </w:r>
      <w:proofErr w:type="gramEnd"/>
      <w:r w:rsidRPr="009B2DA2">
        <w:rPr>
          <w:rFonts w:ascii="Times New Roman" w:hAnsi="Times New Roman" w:cs="Times New Roman"/>
          <w:sz w:val="24"/>
          <w:szCs w:val="24"/>
        </w:rPr>
        <w:t xml:space="preserve"> a to bez vlivu na záruku.</w:t>
      </w:r>
    </w:p>
    <w:p w14:paraId="00AF7F6D"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Veškeré činnosti nutné či související s odstraněním vad a servisními zásahy činí Dodavatel v součinnosti s Objednatelem tak, aby svými činnostmi neohrozil nebo neomezil činnost Objednatele. Dodavatel uhradí škodu, která Objednateli vznikla vadným plněním v plné výši. Dodavatel rovněž Objednateli uhradí náklady vzniklé při uplatňování práv z odpovědnosti za vady. Určení místa dodání dle této Smlouvy se přiměřeně použije i pro určení místa odstraňování vad a servisních zásahů.</w:t>
      </w:r>
    </w:p>
    <w:p w14:paraId="67B81FEF" w14:textId="77777777" w:rsidR="009B2DA2" w:rsidRPr="009B2DA2" w:rsidRDefault="009B2DA2" w:rsidP="00DE6364">
      <w:pPr>
        <w:spacing w:after="60" w:line="276" w:lineRule="auto"/>
        <w:jc w:val="both"/>
        <w:rPr>
          <w:rFonts w:ascii="Times New Roman" w:hAnsi="Times New Roman" w:cs="Times New Roman"/>
          <w:sz w:val="24"/>
          <w:szCs w:val="24"/>
        </w:rPr>
      </w:pPr>
    </w:p>
    <w:p w14:paraId="369737F8" w14:textId="1693D562"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b/>
          <w:sz w:val="24"/>
          <w:szCs w:val="24"/>
        </w:rPr>
        <w:t xml:space="preserve"> </w:t>
      </w:r>
      <w:r w:rsidR="009B2DA2" w:rsidRPr="009B2DA2">
        <w:rPr>
          <w:rFonts w:ascii="Times New Roman" w:hAnsi="Times New Roman" w:cs="Times New Roman"/>
          <w:b/>
          <w:sz w:val="24"/>
          <w:szCs w:val="24"/>
        </w:rPr>
        <w:t>Odpovědné osoby</w:t>
      </w:r>
    </w:p>
    <w:p w14:paraId="624AFB56"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Každá ze Smluvních stran dále jmenuje v počáteční fázi plnění dle této Smlouvy odpovědné osoby, které budou vystupovat jako zástupci Smluvních stran. Odpovědné osoby zastupují Smluvní stranu ve smluvních, obchodních a technických záležitostech souvisejících s plněním předmětu této Smlouvy, zejména podávají a přijímají informace o průběhu plnění této Smlouvy. Není-li mezi Smluvními stranami určeno jinak, jsou odpovědné osoby ty osoby, které jsou uvedeny v záhlaví této Smlouvy jako osoby oprávněné zastupovat účastníka Smlouvy a osoby, které jsou zástupci ve věcech technických.</w:t>
      </w:r>
    </w:p>
    <w:p w14:paraId="7198EEB3"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Odpovědné osoby budou oprávněny činit rozhodnutí závazná pro Smluvní strany ve vztahu ke Smlouvě v rámci své pravomoci. Odpovědné osoby, nejsou-li statutárními orgány nebo jinými osobami, jejichž pravomoc jednat vyplývá z veřejné evidence nebo rozhodnutí orgánu veřejné správy, však nejsou oprávněny provádět změny ani zrušení Smlouvy, nebude-li jim udělena speciální plná moc.</w:t>
      </w:r>
    </w:p>
    <w:p w14:paraId="130A4EC7" w14:textId="77777777" w:rsid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Každá ze Smluvních stran má právo změnit jí jmenované odpovědné osoby, musí však o každé změně vyrozumět písemně druhou Smluvní stranu. Změna odpovědných osob je vůči druhé Smluvní straně účinná okamžikem, kdy o ní byla tato druhá Smluvní strana písemně vyrozuměna.</w:t>
      </w:r>
    </w:p>
    <w:p w14:paraId="4F5E158C" w14:textId="77777777" w:rsidR="00567C88" w:rsidRDefault="00567C88" w:rsidP="00DE6364">
      <w:pPr>
        <w:spacing w:after="60" w:line="276" w:lineRule="auto"/>
        <w:ind w:left="720"/>
        <w:jc w:val="both"/>
        <w:rPr>
          <w:rFonts w:ascii="Times New Roman" w:hAnsi="Times New Roman" w:cs="Times New Roman"/>
          <w:sz w:val="24"/>
          <w:szCs w:val="24"/>
        </w:rPr>
      </w:pPr>
    </w:p>
    <w:p w14:paraId="06A64619" w14:textId="77777777" w:rsidR="00907D30" w:rsidRDefault="00907D30" w:rsidP="00DE6364">
      <w:pPr>
        <w:spacing w:after="60" w:line="276" w:lineRule="auto"/>
        <w:ind w:left="720"/>
        <w:jc w:val="both"/>
        <w:rPr>
          <w:rFonts w:ascii="Times New Roman" w:hAnsi="Times New Roman" w:cs="Times New Roman"/>
          <w:sz w:val="24"/>
          <w:szCs w:val="24"/>
        </w:rPr>
      </w:pPr>
    </w:p>
    <w:p w14:paraId="178185C2" w14:textId="77777777" w:rsidR="00907D30" w:rsidRDefault="00907D30" w:rsidP="00DE6364">
      <w:pPr>
        <w:spacing w:after="60" w:line="276" w:lineRule="auto"/>
        <w:ind w:left="720"/>
        <w:jc w:val="both"/>
        <w:rPr>
          <w:rFonts w:ascii="Times New Roman" w:hAnsi="Times New Roman" w:cs="Times New Roman"/>
          <w:sz w:val="24"/>
          <w:szCs w:val="24"/>
        </w:rPr>
      </w:pPr>
    </w:p>
    <w:p w14:paraId="7E63FEF1" w14:textId="77777777" w:rsidR="00907D30" w:rsidRPr="009B2DA2" w:rsidRDefault="00907D30" w:rsidP="00DE6364">
      <w:pPr>
        <w:spacing w:after="60" w:line="276" w:lineRule="auto"/>
        <w:ind w:left="720"/>
        <w:jc w:val="both"/>
        <w:rPr>
          <w:rFonts w:ascii="Times New Roman" w:hAnsi="Times New Roman" w:cs="Times New Roman"/>
          <w:sz w:val="24"/>
          <w:szCs w:val="24"/>
        </w:rPr>
      </w:pPr>
    </w:p>
    <w:p w14:paraId="0B5B16FB" w14:textId="3F836BFD"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b/>
          <w:sz w:val="24"/>
          <w:szCs w:val="24"/>
        </w:rPr>
        <w:lastRenderedPageBreak/>
        <w:t xml:space="preserve"> </w:t>
      </w:r>
      <w:r w:rsidR="009B2DA2" w:rsidRPr="009B2DA2">
        <w:rPr>
          <w:rFonts w:ascii="Times New Roman" w:hAnsi="Times New Roman" w:cs="Times New Roman"/>
          <w:b/>
          <w:sz w:val="24"/>
          <w:szCs w:val="24"/>
        </w:rPr>
        <w:t>Součinnost a vzájemná komunikace</w:t>
      </w:r>
    </w:p>
    <w:p w14:paraId="408D5AA6"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Smluvní strany se zavazují vzájemně spolupracovat a poskytovat si veškeré informace potřebné pro řádné plnění svých závazků. Smluvní strany jsou povinny informovat druhou Smluvní stranu o veškerých skutečnostech, které jsou nebo mohou být důležité pro řádné plnění této Smlouvy.</w:t>
      </w:r>
    </w:p>
    <w:p w14:paraId="09DB6661"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Smluvní strany jsou povinny plnit své závazky vyplývající z této Smlouvy tak, aby nedocházelo k prodlení s plněním jednotlivých povinností ve stanovených termínech.</w:t>
      </w:r>
    </w:p>
    <w:p w14:paraId="40F34312"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Objednatel se touto Smlouvou zavazuje poskytnout Dodavateli při provádění jednotlivých plnění Dodavatelem přiměřenou součinnost na základě písemné, odůvodněné a určité žádosti Dodavatele o poskytnutí součinnosti.</w:t>
      </w:r>
    </w:p>
    <w:p w14:paraId="4F60ED58" w14:textId="77777777" w:rsid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Není-li v této Smlouvě stanoven jiný zvláštní způsob komunikace, jakákoliv komunikace na základě této Smlouvy bude probíhat v souladu s tímto článkem Smlouvy. Kromě jiných způsobů komunikace dohodnutých mezi stranami se za účinné považují osobní doručování, či elektronickou poštou, a to na adresy Smluvních stran uvedené v záhlaví Smlouvy, nebo na takové adresy, které si Smluvní strany vzájemně písemně oznámí. Tím není dotčena možnost komunikace prostřednictvím zvláštních komunikačních nástrojů. </w:t>
      </w:r>
    </w:p>
    <w:p w14:paraId="3E86B3C0" w14:textId="77777777" w:rsidR="00567C88" w:rsidRPr="009B2DA2" w:rsidRDefault="00567C88" w:rsidP="00DE6364">
      <w:pPr>
        <w:spacing w:after="60" w:line="276" w:lineRule="auto"/>
        <w:ind w:left="720"/>
        <w:jc w:val="both"/>
        <w:rPr>
          <w:rFonts w:ascii="Times New Roman" w:hAnsi="Times New Roman" w:cs="Times New Roman"/>
          <w:sz w:val="24"/>
          <w:szCs w:val="24"/>
        </w:rPr>
      </w:pPr>
    </w:p>
    <w:p w14:paraId="05B9B47F" w14:textId="6B6660AA"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sz w:val="24"/>
          <w:szCs w:val="24"/>
        </w:rPr>
        <w:t xml:space="preserve"> </w:t>
      </w:r>
      <w:r w:rsidR="009B2DA2" w:rsidRPr="009B2DA2">
        <w:rPr>
          <w:rFonts w:ascii="Times New Roman" w:hAnsi="Times New Roman" w:cs="Times New Roman"/>
          <w:b/>
          <w:sz w:val="24"/>
          <w:szCs w:val="24"/>
        </w:rPr>
        <w:t>Sankce</w:t>
      </w:r>
    </w:p>
    <w:p w14:paraId="404E1F77"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Každá ze Smluvních stran nese odpovědnost za prodlení, za vady a způsobenou škodu plynoucí z této Smlouvy a obecně závazných právních předpisů. Obě Smluvní strany se zavazují k vyvinutí maximálního úsilí k předcházení škodám a k minimalizaci vzniklých škod. Každá ze Smluvních stran se zavazuje upozornit vždy druhou Smluvní stranu bez zbytečného odkladu na vzniklé okolnosti bránící řádnému plnění této Smlouvy a zavazují se k maximálnímu úsilí k jejich odvrácení a překonání.</w:t>
      </w:r>
    </w:p>
    <w:p w14:paraId="1019DBF8" w14:textId="4975BF4E"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V případě prodlení Dodavatele </w:t>
      </w:r>
      <w:r w:rsidR="00D021C5">
        <w:rPr>
          <w:rFonts w:ascii="Times New Roman" w:hAnsi="Times New Roman" w:cs="Times New Roman"/>
          <w:sz w:val="24"/>
          <w:szCs w:val="24"/>
        </w:rPr>
        <w:t>s</w:t>
      </w:r>
      <w:r w:rsidRPr="009B2DA2">
        <w:rPr>
          <w:rFonts w:ascii="Times New Roman" w:hAnsi="Times New Roman" w:cs="Times New Roman"/>
          <w:sz w:val="24"/>
          <w:szCs w:val="24"/>
        </w:rPr>
        <w:t xml:space="preserve"> dokončením Plnění ve sjednaném termínu se Dodavatel zavazuje zaplatit Objednateli smluvní pokutu ve výši 0,1 % z</w:t>
      </w:r>
      <w:r w:rsidR="00D021C5">
        <w:rPr>
          <w:rFonts w:ascii="Times New Roman" w:hAnsi="Times New Roman" w:cs="Times New Roman"/>
          <w:sz w:val="24"/>
          <w:szCs w:val="24"/>
        </w:rPr>
        <w:t> </w:t>
      </w:r>
      <w:r w:rsidRPr="009B2DA2">
        <w:rPr>
          <w:rFonts w:ascii="Times New Roman" w:hAnsi="Times New Roman" w:cs="Times New Roman"/>
          <w:sz w:val="24"/>
          <w:szCs w:val="24"/>
        </w:rPr>
        <w:t>ce</w:t>
      </w:r>
      <w:r w:rsidR="00D021C5">
        <w:rPr>
          <w:rFonts w:ascii="Times New Roman" w:hAnsi="Times New Roman" w:cs="Times New Roman"/>
          <w:sz w:val="24"/>
          <w:szCs w:val="24"/>
        </w:rPr>
        <w:t xml:space="preserve">ny nedodaného </w:t>
      </w:r>
      <w:r w:rsidRPr="009B2DA2">
        <w:rPr>
          <w:rFonts w:ascii="Times New Roman" w:hAnsi="Times New Roman" w:cs="Times New Roman"/>
          <w:sz w:val="24"/>
          <w:szCs w:val="24"/>
        </w:rPr>
        <w:t xml:space="preserve">Plnění za každý započatý den prodlení. </w:t>
      </w:r>
    </w:p>
    <w:p w14:paraId="4B18745D"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V případě porušení povinnosti Dodavatele plnit tuto Smlouvu výhradně prostřednictvím poddodavatelů, kteří jsou uvedeni příloze č. 2 této Smlouvy se Dodavatel zavazuje zaplatit Objednateli smluvní pokutu ve výši </w:t>
      </w:r>
      <w:proofErr w:type="gramStart"/>
      <w:r w:rsidRPr="009B2DA2">
        <w:rPr>
          <w:rFonts w:ascii="Times New Roman" w:hAnsi="Times New Roman" w:cs="Times New Roman"/>
          <w:sz w:val="24"/>
          <w:szCs w:val="24"/>
        </w:rPr>
        <w:t>5.000,-</w:t>
      </w:r>
      <w:proofErr w:type="gramEnd"/>
      <w:r w:rsidRPr="009B2DA2">
        <w:rPr>
          <w:rFonts w:ascii="Times New Roman" w:hAnsi="Times New Roman" w:cs="Times New Roman"/>
          <w:sz w:val="24"/>
          <w:szCs w:val="24"/>
        </w:rPr>
        <w:t xml:space="preserve"> Kč za každý jednotlivý případ porušení této povinnosti.</w:t>
      </w:r>
    </w:p>
    <w:p w14:paraId="0434E144"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Ocitne-li se Objednatel v prodlení s jakýmkoliv peněžitým plněním dle této Smlouvy ve prospěch Dodavatele, pak si obě Smluvní strany sjednávají smluvní úrok z prodlení, který se Objednatel zavazuje uhradit Dodavateli, a to ve výši 0,05 % z dlužné částky za každý započatý kalendářní den takového Objednatelova peněžitého prodlení.</w:t>
      </w:r>
    </w:p>
    <w:p w14:paraId="7BB29A22" w14:textId="0D470F8C"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Obdobně ocitne-li se Dodavatel v prodlení s jakýmkoliv peněžitým plněním dle této Smlouvy ve prospěch Objednatele, pak si obě Smluvní strany sjednávají smluvní úrok z prodlení, který se Dodavatel zavazuje uhradit </w:t>
      </w:r>
      <w:r w:rsidR="005106CA">
        <w:rPr>
          <w:rFonts w:ascii="Times New Roman" w:hAnsi="Times New Roman" w:cs="Times New Roman"/>
          <w:sz w:val="24"/>
          <w:szCs w:val="24"/>
        </w:rPr>
        <w:t>O</w:t>
      </w:r>
      <w:r w:rsidRPr="009B2DA2">
        <w:rPr>
          <w:rFonts w:ascii="Times New Roman" w:hAnsi="Times New Roman" w:cs="Times New Roman"/>
          <w:sz w:val="24"/>
          <w:szCs w:val="24"/>
        </w:rPr>
        <w:t>bjednateli, a to ve výši 0,05 % z dlužné částky za každý započatý kalendářní den takového Dodavatelova peněžitého prodlení.</w:t>
      </w:r>
    </w:p>
    <w:p w14:paraId="0DCFFF8B" w14:textId="0B46EB8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bookmarkStart w:id="8" w:name="_Ref440782331"/>
      <w:r w:rsidRPr="009B2DA2">
        <w:rPr>
          <w:rFonts w:ascii="Times New Roman" w:hAnsi="Times New Roman" w:cs="Times New Roman"/>
          <w:sz w:val="24"/>
          <w:szCs w:val="24"/>
        </w:rPr>
        <w:t xml:space="preserve">V případě, že se Dodavatel ocitne v prodlení se splněním povinnosti nastoupit k odstranění reklamačních vad ve lhůtách dle této Smlouvy, si obě Smluvní strany </w:t>
      </w:r>
      <w:r w:rsidRPr="009B2DA2">
        <w:rPr>
          <w:rFonts w:ascii="Times New Roman" w:hAnsi="Times New Roman" w:cs="Times New Roman"/>
          <w:sz w:val="24"/>
          <w:szCs w:val="24"/>
        </w:rPr>
        <w:lastRenderedPageBreak/>
        <w:t>sjednávají smluvní pokutu</w:t>
      </w:r>
      <w:r w:rsidR="005106CA">
        <w:rPr>
          <w:rFonts w:ascii="Times New Roman" w:hAnsi="Times New Roman" w:cs="Times New Roman"/>
          <w:sz w:val="24"/>
          <w:szCs w:val="24"/>
        </w:rPr>
        <w:t xml:space="preserve"> ve výši </w:t>
      </w:r>
      <w:proofErr w:type="gramStart"/>
      <w:r w:rsidR="005106CA">
        <w:rPr>
          <w:rFonts w:ascii="Times New Roman" w:hAnsi="Times New Roman" w:cs="Times New Roman"/>
          <w:sz w:val="24"/>
          <w:szCs w:val="24"/>
        </w:rPr>
        <w:t>3.000,-</w:t>
      </w:r>
      <w:proofErr w:type="gramEnd"/>
      <w:r w:rsidR="005106CA">
        <w:rPr>
          <w:rFonts w:ascii="Times New Roman" w:hAnsi="Times New Roman" w:cs="Times New Roman"/>
          <w:sz w:val="24"/>
          <w:szCs w:val="24"/>
        </w:rPr>
        <w:t xml:space="preserve"> Kč </w:t>
      </w:r>
      <w:r w:rsidRPr="009B2DA2">
        <w:rPr>
          <w:rFonts w:ascii="Times New Roman" w:hAnsi="Times New Roman" w:cs="Times New Roman"/>
          <w:sz w:val="24"/>
          <w:szCs w:val="24"/>
        </w:rPr>
        <w:t>za každý započatý kalendářní den Dodavatelova prodlení s nástupem k odstranění reklamačních vad.</w:t>
      </w:r>
      <w:bookmarkEnd w:id="8"/>
    </w:p>
    <w:p w14:paraId="7F8B2E44"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Zaplacením smluvní pokuty </w:t>
      </w:r>
      <w:proofErr w:type="gramStart"/>
      <w:r w:rsidRPr="009B2DA2">
        <w:rPr>
          <w:rFonts w:ascii="Times New Roman" w:hAnsi="Times New Roman" w:cs="Times New Roman"/>
          <w:sz w:val="24"/>
          <w:szCs w:val="24"/>
        </w:rPr>
        <w:t>není</w:t>
      </w:r>
      <w:proofErr w:type="gramEnd"/>
      <w:r w:rsidRPr="009B2DA2">
        <w:rPr>
          <w:rFonts w:ascii="Times New Roman" w:hAnsi="Times New Roman" w:cs="Times New Roman"/>
          <w:sz w:val="24"/>
          <w:szCs w:val="24"/>
        </w:rPr>
        <w:t xml:space="preserve"> jakkoliv dotčen nárok oprávněné Smluvní strany na náhradu škody v plné výši či náhradu jiné újmy. Zaplacením smluvní pokuty není dotčeno splnění povinnosti, která je prostřednictvím smluvní pokuty zajištěna.</w:t>
      </w:r>
    </w:p>
    <w:p w14:paraId="197ADE71"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Smluvní pokuty jsou splatné 15. dnem ode dne doručení faktury, ve které je smluvní pokuta vyúčtována.</w:t>
      </w:r>
    </w:p>
    <w:p w14:paraId="19B452B8"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Pohledávku na zaplacení smluvní pokuty je Objednatel oprávněn jednostranně započíst formou jednostranného zápočtu proti jakékoliv peněžité pohledávce Dodavatele za Objednatelem.</w:t>
      </w:r>
    </w:p>
    <w:p w14:paraId="35D62321" w14:textId="77777777" w:rsidR="009B2DA2" w:rsidRPr="009B2DA2" w:rsidRDefault="009B2DA2" w:rsidP="00DE6364">
      <w:pPr>
        <w:spacing w:after="60" w:line="276" w:lineRule="auto"/>
        <w:jc w:val="both"/>
        <w:rPr>
          <w:rFonts w:ascii="Times New Roman" w:hAnsi="Times New Roman" w:cs="Times New Roman"/>
          <w:sz w:val="24"/>
          <w:szCs w:val="24"/>
        </w:rPr>
      </w:pPr>
    </w:p>
    <w:p w14:paraId="0B2BB9D1" w14:textId="77B40A59" w:rsidR="009B2DA2" w:rsidRPr="009B2DA2" w:rsidRDefault="00567C88" w:rsidP="00DE6364">
      <w:pPr>
        <w:numPr>
          <w:ilvl w:val="0"/>
          <w:numId w:val="1"/>
        </w:numPr>
        <w:spacing w:after="60" w:line="276" w:lineRule="auto"/>
        <w:ind w:left="0" w:firstLine="0"/>
        <w:jc w:val="center"/>
        <w:rPr>
          <w:rFonts w:ascii="Times New Roman" w:hAnsi="Times New Roman" w:cs="Times New Roman"/>
          <w:b/>
          <w:sz w:val="24"/>
          <w:szCs w:val="24"/>
        </w:rPr>
      </w:pPr>
      <w:r w:rsidRPr="00567C88">
        <w:rPr>
          <w:rFonts w:ascii="Times New Roman" w:hAnsi="Times New Roman" w:cs="Times New Roman"/>
          <w:b/>
          <w:sz w:val="24"/>
          <w:szCs w:val="24"/>
        </w:rPr>
        <w:t xml:space="preserve"> </w:t>
      </w:r>
      <w:r w:rsidR="009B2DA2" w:rsidRPr="009B2DA2">
        <w:rPr>
          <w:rFonts w:ascii="Times New Roman" w:hAnsi="Times New Roman" w:cs="Times New Roman"/>
          <w:b/>
          <w:sz w:val="24"/>
          <w:szCs w:val="24"/>
        </w:rPr>
        <w:t>Trvání smlouvy</w:t>
      </w:r>
    </w:p>
    <w:p w14:paraId="179BC944"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Objednatel je oprávněn odstoupit od této Smlouvy, pokud Dodavatel poruší své povinnosti z této Smlouvy podstatným způsobem. Za podstatné porušení povinností Dodavatele se považuje zejména:</w:t>
      </w:r>
    </w:p>
    <w:p w14:paraId="4E84E26F"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prodlení Dodavatele s termínem dokončením Plnění delší než 30 dnů;</w:t>
      </w:r>
    </w:p>
    <w:p w14:paraId="5AEFA705"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porušení povinnosti poskytování Licencí v rozsahu dle této Smlouvy;</w:t>
      </w:r>
    </w:p>
    <w:p w14:paraId="6507873F"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další případy, o kterých tak stanoví tato Smlouva;</w:t>
      </w:r>
    </w:p>
    <w:p w14:paraId="6CDC780A" w14:textId="77777777" w:rsidR="009B2DA2" w:rsidRPr="009B2DA2" w:rsidRDefault="009B2DA2" w:rsidP="00DE6364">
      <w:pPr>
        <w:numPr>
          <w:ilvl w:val="2"/>
          <w:numId w:val="1"/>
        </w:num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porušení jakékoliv jiné povinnosti Dodavatele vyplývající ze Smlouvy a její nesplnění ani v dodatečné přiměřené lhůtě, kterou Objednatel k tomu poskytne (nevylučuje-li to charakter porušené povinnosti).</w:t>
      </w:r>
    </w:p>
    <w:p w14:paraId="60F61702" w14:textId="65F0A8EF"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Dodavatel je oprávněn od této Smlouvy písemně odstoupit z důvodu jejího podstatného porušení Objednatelem, za což se považuje prodlení Objednatele s úhradou některé z cen za plnění předmětu dle této Smlouvy o více než </w:t>
      </w:r>
      <w:r w:rsidR="001F2EFB">
        <w:rPr>
          <w:rFonts w:ascii="Times New Roman" w:hAnsi="Times New Roman" w:cs="Times New Roman"/>
          <w:sz w:val="24"/>
          <w:szCs w:val="24"/>
        </w:rPr>
        <w:t>3</w:t>
      </w:r>
      <w:r w:rsidRPr="009B2DA2">
        <w:rPr>
          <w:rFonts w:ascii="Times New Roman" w:hAnsi="Times New Roman" w:cs="Times New Roman"/>
          <w:sz w:val="24"/>
          <w:szCs w:val="24"/>
        </w:rPr>
        <w:t xml:space="preserve">0 dní, pokud Objednatel nezjedná nápravu ani do </w:t>
      </w:r>
      <w:r w:rsidR="001F2EFB">
        <w:rPr>
          <w:rFonts w:ascii="Times New Roman" w:hAnsi="Times New Roman" w:cs="Times New Roman"/>
          <w:sz w:val="24"/>
          <w:szCs w:val="24"/>
        </w:rPr>
        <w:t>15</w:t>
      </w:r>
      <w:r w:rsidRPr="009B2DA2">
        <w:rPr>
          <w:rFonts w:ascii="Times New Roman" w:hAnsi="Times New Roman" w:cs="Times New Roman"/>
          <w:sz w:val="24"/>
          <w:szCs w:val="24"/>
        </w:rPr>
        <w:t xml:space="preserve"> dnů od doručení písemného oznámení Dodavatele o takovém prodlení s žádostí o jeho nápravu.</w:t>
      </w:r>
    </w:p>
    <w:p w14:paraId="5BDD9FD6"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Objednatel je oprávněn odstoupit od této Smlouvy, pokud je vůči Dodavateli jako dlužníkovi zahájeno insolvenční řízení dle zákona č. 182/2006 Sb., o úpadku a způsobech jeho řešení, v platném znění, nebo pokud Dodavatel vstoupí do likvidace.</w:t>
      </w:r>
    </w:p>
    <w:p w14:paraId="6049B519"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Smluvní strany se dále dohodly, že odstoupení od této Smlouvy musí být písemné, jinak je neplatné. Odstoupení je účinné ode dne, kdy bylo doručeno druhé Smluvní straně.</w:t>
      </w:r>
    </w:p>
    <w:p w14:paraId="06B5708E"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Odstoupení od Smlouvy má účinky ex </w:t>
      </w:r>
      <w:proofErr w:type="spellStart"/>
      <w:r w:rsidRPr="009B2DA2">
        <w:rPr>
          <w:rFonts w:ascii="Times New Roman" w:hAnsi="Times New Roman" w:cs="Times New Roman"/>
          <w:sz w:val="24"/>
          <w:szCs w:val="24"/>
        </w:rPr>
        <w:t>nunc</w:t>
      </w:r>
      <w:proofErr w:type="spellEnd"/>
      <w:r w:rsidRPr="009B2DA2">
        <w:rPr>
          <w:rFonts w:ascii="Times New Roman" w:hAnsi="Times New Roman" w:cs="Times New Roman"/>
          <w:sz w:val="24"/>
          <w:szCs w:val="24"/>
        </w:rPr>
        <w:t>.</w:t>
      </w:r>
    </w:p>
    <w:p w14:paraId="79AB9D59"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Při zániku závazku odstoupením jedné ze Smluvních stran s účinky ex </w:t>
      </w:r>
      <w:proofErr w:type="spellStart"/>
      <w:r w:rsidRPr="009B2DA2">
        <w:rPr>
          <w:rFonts w:ascii="Times New Roman" w:hAnsi="Times New Roman" w:cs="Times New Roman"/>
          <w:sz w:val="24"/>
          <w:szCs w:val="24"/>
        </w:rPr>
        <w:t>nunc</w:t>
      </w:r>
      <w:proofErr w:type="spellEnd"/>
      <w:r w:rsidRPr="009B2DA2">
        <w:rPr>
          <w:rFonts w:ascii="Times New Roman" w:hAnsi="Times New Roman" w:cs="Times New Roman"/>
          <w:sz w:val="24"/>
          <w:szCs w:val="24"/>
        </w:rPr>
        <w:t xml:space="preserve"> má Dodavatel právo na úplatu za plnění, které bylo řádně a bez vad (ve vztahu k povaze tohoto plnění) poskytnuto před účinností odstoupení. Objednateli v takovém případě náleží poskytnuté plnění.</w:t>
      </w:r>
    </w:p>
    <w:p w14:paraId="36D19DAE" w14:textId="3BA57121" w:rsidR="009B2DA2" w:rsidRPr="009B2DA2" w:rsidRDefault="009B2DA2" w:rsidP="00DE6364">
      <w:pPr>
        <w:widowControl w:val="0"/>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Předčasným ukončením této Smlouvy nejsou dotčena ustanovení o odpovědnosti za škodu, nároky na uplatnění smluvních pokut a ostatních práv a povinností založených touto Smlouvou, která mají podle zákona, této Smlouvy či dle své povahy trvat i po jejím zrušení, zejména ustanovení o poskytnutí licence dle této smlouvy.</w:t>
      </w:r>
      <w:r w:rsidRPr="009B2DA2">
        <w:rPr>
          <w:rFonts w:ascii="Times New Roman" w:hAnsi="Times New Roman" w:cs="Times New Roman"/>
          <w:sz w:val="24"/>
          <w:szCs w:val="24"/>
        </w:rPr>
        <w:br w:type="page"/>
      </w:r>
    </w:p>
    <w:p w14:paraId="29FB8F25" w14:textId="202FC95E" w:rsidR="009B2DA2" w:rsidRPr="009B2DA2" w:rsidRDefault="00567C88" w:rsidP="00DE6364">
      <w:pPr>
        <w:widowControl w:val="0"/>
        <w:numPr>
          <w:ilvl w:val="0"/>
          <w:numId w:val="1"/>
        </w:numPr>
        <w:spacing w:after="60" w:line="276" w:lineRule="auto"/>
        <w:ind w:left="0" w:firstLine="0"/>
        <w:jc w:val="center"/>
        <w:rPr>
          <w:rFonts w:ascii="Times New Roman" w:hAnsi="Times New Roman" w:cs="Times New Roman"/>
          <w:b/>
          <w:sz w:val="24"/>
          <w:szCs w:val="24"/>
        </w:rPr>
      </w:pPr>
      <w:r w:rsidRPr="00D67478">
        <w:rPr>
          <w:rFonts w:ascii="Times New Roman" w:hAnsi="Times New Roman" w:cs="Times New Roman"/>
          <w:b/>
          <w:sz w:val="24"/>
          <w:szCs w:val="24"/>
        </w:rPr>
        <w:lastRenderedPageBreak/>
        <w:t xml:space="preserve"> </w:t>
      </w:r>
      <w:r w:rsidR="009B2DA2" w:rsidRPr="009B2DA2">
        <w:rPr>
          <w:rFonts w:ascii="Times New Roman" w:hAnsi="Times New Roman" w:cs="Times New Roman"/>
          <w:b/>
          <w:sz w:val="24"/>
          <w:szCs w:val="24"/>
        </w:rPr>
        <w:t>Závěrečná ustanovení</w:t>
      </w:r>
    </w:p>
    <w:p w14:paraId="32AF37EA"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bookmarkStart w:id="9" w:name="_Ref402198212"/>
      <w:r w:rsidRPr="009B2DA2">
        <w:rPr>
          <w:rFonts w:ascii="Times New Roman" w:hAnsi="Times New Roman" w:cs="Times New Roman"/>
          <w:sz w:val="24"/>
          <w:szCs w:val="24"/>
        </w:rPr>
        <w:t xml:space="preserve">Tato Smlouva se řídí právním řádem České republiky, zejména pak OZ. </w:t>
      </w:r>
    </w:p>
    <w:p w14:paraId="0700CBB3"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Smluvní strany berou na vědomí, že tato smlouva podléhá podmínkám a omezením dle zákona č. 340/2015 Sb. o zvláštních podmínkách účinnosti některých smluv, zveřejňování těchto smluv a o registru smluv, v platném znění. Objednatel je povinen zaslat tuto smlouvu k uveřejnění prostřednictvím registru smluv bez zbytečného odkladu. </w:t>
      </w:r>
    </w:p>
    <w:p w14:paraId="449354A3"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Tato smlouva nabývá platnosti podpisem oběma smluvními stranami a účinnosti dnem jejího zveřejnění v registru smluv. </w:t>
      </w:r>
      <w:bookmarkEnd w:id="9"/>
    </w:p>
    <w:p w14:paraId="6322DD69"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Dodavatel se zavazuje, že bez předchozího písemného souhlasu Objednatele nepostoupí ani nepřevede jakákoliv práva či povinnosti vyplývající ze Smlouvy na třetí osobu. Objednatel je oprávněn postoupit pohledávku za Dodavatelem dle této Smlouvy.</w:t>
      </w:r>
    </w:p>
    <w:p w14:paraId="4B94EA13"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Pokud vyjde najevo, že některé ustanovení této Smlouvy je nebo se stalo neplatným, v rozporu s vůlí Smluvních stran neúčinným nebo neaplikovatelným nebo že taková neplatnost, neúčinnost nebo neaplikovatelnost neodvratně nastane (zejména v důsledku změny příslušných právních předpisů), nemá to vliv na platnost, účinnost nebo aplikovatelnost ostatních ustanovení této Smlouvy. Smluvní strany se v uvedených případech zavazují k poskytnutí si vzájemné součinnosti a k učinění příslušných právních jednání za účelem nahrazení neplatného, neúčinného nebo neaplikovatelného ustanovení ustanovením jiným tak, aby byl zachován a naplněn účel této Smlouvy.</w:t>
      </w:r>
    </w:p>
    <w:p w14:paraId="2AE4A815"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Vzhledem k veřejnoprávnímu charakteru postavení Objednatele Dodavatel výslovně prohlašuje, že je obeznámen s tímto postavením Objednatele, že žádné ustanovení této Smlouvy nepodléhá z jeho strany obchodnímu tajemství, ani není z jeho strany Důvěrnou informací, a souhlasí se zveřejněním smluvních požadavků obsažených v této Smlouvě včetně příloh za požadavků vyplývajících z příslušných právních předpisů, zejména zákona č. 106/1999 Sb., o svobodném přístupu k informacím a zákona č. 340/2015 Sb., o registru smluv, v platném znění.</w:t>
      </w:r>
    </w:p>
    <w:p w14:paraId="2110E48E"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Smluvní strany se dohodly, že v případě sporů týkajících se závazků z této Smlouvy nebo týkajících se právních vztahů, které vznikly v souvislosti s touto Smlouvou, vyvinou přiměřené úsilí řešit tyto spory vzájemnou dohodou. K rozhodování sporů týkajících se závazků z této Smlouvy nebo týkajících se právních vztahů, které vznikly v souvislosti s touto Smlouvou (včetně závazků k náhradě škody vzniklé porušením povinností dle této Smlouvy nebo k vydání bezdůvodného obohacení), jsou příslušné soudy České republiky. Smluvní strany se dohodly, že místně příslušným soudem pro řešení případných sporů bude soud příslušný dle místa sídla Objednatele.</w:t>
      </w:r>
    </w:p>
    <w:p w14:paraId="5374A5B7" w14:textId="4E1D4618"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 xml:space="preserve">Uzavření smlouvy bylo schváleno Radou města </w:t>
      </w:r>
      <w:proofErr w:type="gramStart"/>
      <w:r w:rsidR="00EC7D0B">
        <w:rPr>
          <w:rFonts w:ascii="Times New Roman" w:hAnsi="Times New Roman" w:cs="Times New Roman"/>
          <w:sz w:val="24"/>
          <w:szCs w:val="24"/>
        </w:rPr>
        <w:t>Poděbrady</w:t>
      </w:r>
      <w:r w:rsidRPr="009B2DA2">
        <w:rPr>
          <w:rFonts w:ascii="Times New Roman" w:hAnsi="Times New Roman" w:cs="Times New Roman"/>
          <w:sz w:val="24"/>
          <w:szCs w:val="24"/>
        </w:rPr>
        <w:t>,  usnesením</w:t>
      </w:r>
      <w:proofErr w:type="gramEnd"/>
      <w:r w:rsidRPr="009B2DA2">
        <w:rPr>
          <w:rFonts w:ascii="Times New Roman" w:hAnsi="Times New Roman" w:cs="Times New Roman"/>
          <w:sz w:val="24"/>
          <w:szCs w:val="24"/>
        </w:rPr>
        <w:t xml:space="preserve"> č. ………. ze dne……………</w:t>
      </w:r>
      <w:proofErr w:type="gramStart"/>
      <w:r w:rsidRPr="009B2DA2">
        <w:rPr>
          <w:rFonts w:ascii="Times New Roman" w:hAnsi="Times New Roman" w:cs="Times New Roman"/>
          <w:sz w:val="24"/>
          <w:szCs w:val="24"/>
        </w:rPr>
        <w:t>…….</w:t>
      </w:r>
      <w:proofErr w:type="gramEnd"/>
      <w:r w:rsidRPr="009B2DA2">
        <w:rPr>
          <w:rFonts w:ascii="Times New Roman" w:hAnsi="Times New Roman" w:cs="Times New Roman"/>
          <w:sz w:val="24"/>
          <w:szCs w:val="24"/>
        </w:rPr>
        <w:t>.</w:t>
      </w:r>
    </w:p>
    <w:p w14:paraId="3D0634B3" w14:textId="77777777" w:rsidR="009B2DA2" w:rsidRPr="009B2DA2" w:rsidRDefault="009B2DA2" w:rsidP="00DE6364">
      <w:pPr>
        <w:numPr>
          <w:ilvl w:val="1"/>
          <w:numId w:val="1"/>
        </w:numPr>
        <w:tabs>
          <w:tab w:val="left" w:pos="567"/>
        </w:tabs>
        <w:spacing w:after="60" w:line="276" w:lineRule="auto"/>
        <w:ind w:left="567" w:hanging="567"/>
        <w:jc w:val="both"/>
        <w:rPr>
          <w:rFonts w:ascii="Times New Roman" w:hAnsi="Times New Roman" w:cs="Times New Roman"/>
          <w:sz w:val="24"/>
          <w:szCs w:val="24"/>
        </w:rPr>
      </w:pPr>
      <w:r w:rsidRPr="009B2DA2">
        <w:rPr>
          <w:rFonts w:ascii="Times New Roman" w:hAnsi="Times New Roman" w:cs="Times New Roman"/>
          <w:sz w:val="24"/>
          <w:szCs w:val="24"/>
        </w:rPr>
        <w:t>Nedílnou součástí této Smlouvy jsou následující přílohy:</w:t>
      </w:r>
    </w:p>
    <w:p w14:paraId="358B7B17" w14:textId="77777777" w:rsidR="00EC7D0B" w:rsidRDefault="00EC7D0B" w:rsidP="00DE6364">
      <w:pPr>
        <w:spacing w:after="60" w:line="276" w:lineRule="auto"/>
        <w:jc w:val="both"/>
        <w:rPr>
          <w:rFonts w:ascii="Times New Roman" w:hAnsi="Times New Roman" w:cs="Times New Roman"/>
          <w:sz w:val="24"/>
          <w:szCs w:val="24"/>
        </w:rPr>
      </w:pPr>
    </w:p>
    <w:p w14:paraId="32207AFD" w14:textId="4C6E686A" w:rsidR="009B2DA2" w:rsidRPr="00C16D2B" w:rsidRDefault="009B2DA2" w:rsidP="00DE6364">
      <w:pPr>
        <w:spacing w:after="60" w:line="276" w:lineRule="auto"/>
        <w:jc w:val="both"/>
        <w:rPr>
          <w:rFonts w:ascii="Times New Roman" w:hAnsi="Times New Roman" w:cs="Times New Roman"/>
          <w:i/>
          <w:iCs/>
          <w:sz w:val="24"/>
          <w:szCs w:val="24"/>
        </w:rPr>
      </w:pPr>
      <w:r w:rsidRPr="009B2DA2">
        <w:rPr>
          <w:rFonts w:ascii="Times New Roman" w:hAnsi="Times New Roman" w:cs="Times New Roman"/>
          <w:sz w:val="24"/>
          <w:szCs w:val="24"/>
        </w:rPr>
        <w:t xml:space="preserve">Příloha 1 – Technická specifikace předmětu </w:t>
      </w:r>
      <w:r w:rsidRPr="00C16D2B">
        <w:rPr>
          <w:rFonts w:ascii="Times New Roman" w:hAnsi="Times New Roman" w:cs="Times New Roman"/>
          <w:sz w:val="24"/>
          <w:szCs w:val="24"/>
        </w:rPr>
        <w:t xml:space="preserve">plnění </w:t>
      </w:r>
      <w:r w:rsidRPr="00C16D2B">
        <w:rPr>
          <w:rFonts w:ascii="Times New Roman" w:hAnsi="Times New Roman" w:cs="Times New Roman"/>
          <w:i/>
          <w:iCs/>
          <w:sz w:val="24"/>
          <w:szCs w:val="24"/>
        </w:rPr>
        <w:t>(</w:t>
      </w:r>
      <w:r w:rsidR="00EC7D0B" w:rsidRPr="00C16D2B">
        <w:rPr>
          <w:rFonts w:ascii="Times New Roman" w:hAnsi="Times New Roman" w:cs="Times New Roman"/>
          <w:i/>
          <w:iCs/>
          <w:sz w:val="24"/>
          <w:szCs w:val="24"/>
        </w:rPr>
        <w:t>dle</w:t>
      </w:r>
      <w:r w:rsidRPr="00C16D2B">
        <w:rPr>
          <w:rFonts w:ascii="Times New Roman" w:hAnsi="Times New Roman" w:cs="Times New Roman"/>
          <w:i/>
          <w:iCs/>
          <w:sz w:val="24"/>
          <w:szCs w:val="24"/>
        </w:rPr>
        <w:t xml:space="preserve"> nabídky dodavatele)</w:t>
      </w:r>
    </w:p>
    <w:p w14:paraId="5FAB691A" w14:textId="101C6B2C" w:rsidR="009B2DA2" w:rsidRPr="009B2DA2" w:rsidRDefault="009B2DA2" w:rsidP="00DE6364">
      <w:pPr>
        <w:spacing w:after="60" w:line="276" w:lineRule="auto"/>
        <w:jc w:val="both"/>
        <w:rPr>
          <w:rFonts w:ascii="Times New Roman" w:hAnsi="Times New Roman" w:cs="Times New Roman"/>
          <w:i/>
          <w:iCs/>
          <w:sz w:val="24"/>
          <w:szCs w:val="24"/>
        </w:rPr>
      </w:pPr>
      <w:r w:rsidRPr="00C16D2B">
        <w:rPr>
          <w:rFonts w:ascii="Times New Roman" w:hAnsi="Times New Roman" w:cs="Times New Roman"/>
          <w:sz w:val="24"/>
          <w:szCs w:val="24"/>
        </w:rPr>
        <w:t xml:space="preserve">Příloha 2 – Seznam subdodavatelů </w:t>
      </w:r>
      <w:r w:rsidR="00EC7D0B" w:rsidRPr="00C16D2B">
        <w:rPr>
          <w:rFonts w:ascii="Times New Roman" w:hAnsi="Times New Roman" w:cs="Times New Roman"/>
          <w:i/>
          <w:iCs/>
          <w:sz w:val="24"/>
          <w:szCs w:val="24"/>
        </w:rPr>
        <w:t>(dle nabídky dodavatele)</w:t>
      </w:r>
    </w:p>
    <w:p w14:paraId="4DEC04BA" w14:textId="77777777" w:rsidR="009B2DA2" w:rsidRDefault="009B2DA2" w:rsidP="00DE6364">
      <w:pPr>
        <w:spacing w:after="60" w:line="276" w:lineRule="auto"/>
        <w:jc w:val="both"/>
        <w:rPr>
          <w:rFonts w:ascii="Times New Roman" w:hAnsi="Times New Roman" w:cs="Times New Roman"/>
          <w:sz w:val="24"/>
          <w:szCs w:val="24"/>
        </w:rPr>
      </w:pPr>
    </w:p>
    <w:p w14:paraId="79283359" w14:textId="77777777" w:rsidR="00EC7D0B" w:rsidRPr="009B2DA2" w:rsidRDefault="00EC7D0B" w:rsidP="00DE6364">
      <w:pPr>
        <w:spacing w:after="60" w:line="276" w:lineRule="auto"/>
        <w:jc w:val="both"/>
        <w:rPr>
          <w:rFonts w:ascii="Times New Roman" w:hAnsi="Times New Roman" w:cs="Times New Roman"/>
          <w:sz w:val="24"/>
          <w:szCs w:val="24"/>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598"/>
      </w:tblGrid>
      <w:tr w:rsidR="00EC7D0B" w:rsidRPr="009B2DA2" w14:paraId="4E6060F9" w14:textId="77777777" w:rsidTr="009B2DA2">
        <w:tc>
          <w:tcPr>
            <w:tcW w:w="4747" w:type="dxa"/>
            <w:hideMark/>
          </w:tcPr>
          <w:p w14:paraId="727E3E31" w14:textId="6B907903"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V</w:t>
            </w:r>
            <w:r w:rsidR="00EC7D0B">
              <w:rPr>
                <w:rFonts w:ascii="Times New Roman" w:hAnsi="Times New Roman" w:cs="Times New Roman"/>
                <w:sz w:val="24"/>
                <w:szCs w:val="24"/>
              </w:rPr>
              <w:t> Poděbradech, podepsáno elektronicky</w:t>
            </w:r>
          </w:p>
        </w:tc>
        <w:tc>
          <w:tcPr>
            <w:tcW w:w="4747" w:type="dxa"/>
            <w:hideMark/>
          </w:tcPr>
          <w:p w14:paraId="7024C9D8" w14:textId="38C9D080"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V ………</w:t>
            </w:r>
            <w:proofErr w:type="gramStart"/>
            <w:r w:rsidRPr="009B2DA2">
              <w:rPr>
                <w:rFonts w:ascii="Times New Roman" w:hAnsi="Times New Roman" w:cs="Times New Roman"/>
                <w:sz w:val="24"/>
                <w:szCs w:val="24"/>
              </w:rPr>
              <w:t>…</w:t>
            </w:r>
            <w:r w:rsidR="00EC7D0B">
              <w:rPr>
                <w:rFonts w:ascii="Times New Roman" w:hAnsi="Times New Roman" w:cs="Times New Roman"/>
                <w:sz w:val="24"/>
                <w:szCs w:val="24"/>
              </w:rPr>
              <w:t>,  podepsáno</w:t>
            </w:r>
            <w:proofErr w:type="gramEnd"/>
            <w:r w:rsidR="00EC7D0B">
              <w:rPr>
                <w:rFonts w:ascii="Times New Roman" w:hAnsi="Times New Roman" w:cs="Times New Roman"/>
                <w:sz w:val="24"/>
                <w:szCs w:val="24"/>
              </w:rPr>
              <w:t xml:space="preserve"> elektronicky</w:t>
            </w:r>
          </w:p>
        </w:tc>
      </w:tr>
      <w:tr w:rsidR="00EC7D0B" w:rsidRPr="009B2DA2" w14:paraId="72C527CF" w14:textId="77777777" w:rsidTr="009B2DA2">
        <w:tc>
          <w:tcPr>
            <w:tcW w:w="4747" w:type="dxa"/>
          </w:tcPr>
          <w:p w14:paraId="627513E3" w14:textId="77777777" w:rsidR="009B2DA2" w:rsidRPr="009B2DA2" w:rsidRDefault="009B2DA2" w:rsidP="00DE6364">
            <w:pPr>
              <w:spacing w:after="60" w:line="276" w:lineRule="auto"/>
              <w:jc w:val="both"/>
              <w:rPr>
                <w:rFonts w:ascii="Times New Roman" w:hAnsi="Times New Roman" w:cs="Times New Roman"/>
                <w:sz w:val="24"/>
                <w:szCs w:val="24"/>
              </w:rPr>
            </w:pPr>
          </w:p>
          <w:p w14:paraId="4088C6BA" w14:textId="77777777" w:rsidR="009B2DA2" w:rsidRPr="009B2DA2" w:rsidRDefault="009B2DA2" w:rsidP="00DE6364">
            <w:pPr>
              <w:spacing w:after="60" w:line="276" w:lineRule="auto"/>
              <w:jc w:val="both"/>
              <w:rPr>
                <w:rFonts w:ascii="Times New Roman" w:hAnsi="Times New Roman" w:cs="Times New Roman"/>
                <w:sz w:val="24"/>
                <w:szCs w:val="24"/>
              </w:rPr>
            </w:pPr>
          </w:p>
          <w:p w14:paraId="5A3CB08D" w14:textId="77777777" w:rsidR="009B2DA2" w:rsidRPr="009B2DA2" w:rsidRDefault="009B2DA2" w:rsidP="00DE6364">
            <w:pPr>
              <w:spacing w:after="60" w:line="276" w:lineRule="auto"/>
              <w:jc w:val="both"/>
              <w:rPr>
                <w:rFonts w:ascii="Times New Roman" w:hAnsi="Times New Roman" w:cs="Times New Roman"/>
                <w:sz w:val="24"/>
                <w:szCs w:val="24"/>
              </w:rPr>
            </w:pPr>
          </w:p>
          <w:p w14:paraId="654DE909" w14:textId="77777777" w:rsidR="009B2DA2" w:rsidRPr="009B2DA2" w:rsidRDefault="009B2DA2" w:rsidP="00DE6364">
            <w:pPr>
              <w:spacing w:after="60" w:line="276" w:lineRule="auto"/>
              <w:jc w:val="both"/>
              <w:rPr>
                <w:rFonts w:ascii="Times New Roman" w:hAnsi="Times New Roman" w:cs="Times New Roman"/>
                <w:sz w:val="24"/>
                <w:szCs w:val="24"/>
              </w:rPr>
            </w:pPr>
          </w:p>
          <w:p w14:paraId="78F1F9F9" w14:textId="3D3900F6"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_____________________________</w:t>
            </w:r>
          </w:p>
        </w:tc>
        <w:tc>
          <w:tcPr>
            <w:tcW w:w="4747" w:type="dxa"/>
          </w:tcPr>
          <w:p w14:paraId="760FC163" w14:textId="77777777" w:rsidR="009B2DA2" w:rsidRPr="009B2DA2" w:rsidRDefault="009B2DA2" w:rsidP="00DE6364">
            <w:pPr>
              <w:spacing w:after="60" w:line="276" w:lineRule="auto"/>
              <w:jc w:val="both"/>
              <w:rPr>
                <w:rFonts w:ascii="Times New Roman" w:hAnsi="Times New Roman" w:cs="Times New Roman"/>
                <w:sz w:val="24"/>
                <w:szCs w:val="24"/>
              </w:rPr>
            </w:pPr>
          </w:p>
          <w:p w14:paraId="557ADD96" w14:textId="77777777" w:rsidR="009B2DA2" w:rsidRPr="009B2DA2" w:rsidRDefault="009B2DA2" w:rsidP="00DE6364">
            <w:pPr>
              <w:spacing w:after="60" w:line="276" w:lineRule="auto"/>
              <w:jc w:val="both"/>
              <w:rPr>
                <w:rFonts w:ascii="Times New Roman" w:hAnsi="Times New Roman" w:cs="Times New Roman"/>
                <w:sz w:val="24"/>
                <w:szCs w:val="24"/>
              </w:rPr>
            </w:pPr>
          </w:p>
          <w:p w14:paraId="6593AF9D" w14:textId="77777777" w:rsidR="009B2DA2" w:rsidRPr="009B2DA2" w:rsidRDefault="009B2DA2" w:rsidP="00DE6364">
            <w:pPr>
              <w:spacing w:after="60" w:line="276" w:lineRule="auto"/>
              <w:jc w:val="both"/>
              <w:rPr>
                <w:rFonts w:ascii="Times New Roman" w:hAnsi="Times New Roman" w:cs="Times New Roman"/>
                <w:sz w:val="24"/>
                <w:szCs w:val="24"/>
              </w:rPr>
            </w:pPr>
          </w:p>
          <w:p w14:paraId="6DC4F7FE" w14:textId="77777777" w:rsidR="009B2DA2" w:rsidRPr="009B2DA2" w:rsidRDefault="009B2DA2" w:rsidP="00DE6364">
            <w:pPr>
              <w:spacing w:after="60" w:line="276" w:lineRule="auto"/>
              <w:jc w:val="both"/>
              <w:rPr>
                <w:rFonts w:ascii="Times New Roman" w:hAnsi="Times New Roman" w:cs="Times New Roman"/>
                <w:sz w:val="24"/>
                <w:szCs w:val="24"/>
              </w:rPr>
            </w:pPr>
          </w:p>
          <w:p w14:paraId="386AC2EF" w14:textId="3B2EDBA1" w:rsidR="009B2DA2" w:rsidRPr="009B2DA2" w:rsidRDefault="009B2DA2" w:rsidP="00DE6364">
            <w:pPr>
              <w:spacing w:after="60" w:line="276" w:lineRule="auto"/>
              <w:jc w:val="both"/>
              <w:rPr>
                <w:rFonts w:ascii="Times New Roman" w:hAnsi="Times New Roman" w:cs="Times New Roman"/>
                <w:sz w:val="24"/>
                <w:szCs w:val="24"/>
              </w:rPr>
            </w:pPr>
            <w:r w:rsidRPr="009B2DA2">
              <w:rPr>
                <w:rFonts w:ascii="Times New Roman" w:hAnsi="Times New Roman" w:cs="Times New Roman"/>
                <w:sz w:val="24"/>
                <w:szCs w:val="24"/>
              </w:rPr>
              <w:t>_________________________________</w:t>
            </w:r>
          </w:p>
        </w:tc>
      </w:tr>
      <w:tr w:rsidR="00EC7D0B" w:rsidRPr="009B2DA2" w14:paraId="534EEB70" w14:textId="77777777" w:rsidTr="009B2DA2">
        <w:tc>
          <w:tcPr>
            <w:tcW w:w="4747" w:type="dxa"/>
            <w:hideMark/>
          </w:tcPr>
          <w:p w14:paraId="10951A00" w14:textId="08B5566C" w:rsidR="009B2DA2" w:rsidRPr="009B2DA2" w:rsidRDefault="00EC7D0B" w:rsidP="00DE6364">
            <w:pPr>
              <w:spacing w:after="60" w:line="276" w:lineRule="auto"/>
              <w:jc w:val="both"/>
              <w:rPr>
                <w:rFonts w:ascii="Times New Roman" w:hAnsi="Times New Roman" w:cs="Times New Roman"/>
                <w:sz w:val="24"/>
                <w:szCs w:val="24"/>
              </w:rPr>
            </w:pPr>
            <w:r w:rsidRPr="00B27715">
              <w:rPr>
                <w:rFonts w:ascii="Times New Roman" w:hAnsi="Times New Roman" w:cs="Times New Roman"/>
                <w:b/>
                <w:sz w:val="24"/>
                <w:szCs w:val="24"/>
              </w:rPr>
              <w:t>Město Poděbrady</w:t>
            </w:r>
          </w:p>
        </w:tc>
        <w:tc>
          <w:tcPr>
            <w:tcW w:w="4747" w:type="dxa"/>
          </w:tcPr>
          <w:p w14:paraId="431337C2" w14:textId="77777777" w:rsidR="009B2DA2" w:rsidRPr="009B2DA2" w:rsidRDefault="009B2DA2" w:rsidP="00DE6364">
            <w:pPr>
              <w:spacing w:after="60" w:line="276" w:lineRule="auto"/>
              <w:jc w:val="both"/>
              <w:rPr>
                <w:rFonts w:ascii="Times New Roman" w:hAnsi="Times New Roman" w:cs="Times New Roman"/>
                <w:sz w:val="24"/>
                <w:szCs w:val="24"/>
              </w:rPr>
            </w:pPr>
          </w:p>
        </w:tc>
      </w:tr>
      <w:tr w:rsidR="00EC7D0B" w:rsidRPr="009B2DA2" w14:paraId="79FF041E" w14:textId="77777777" w:rsidTr="009B2DA2">
        <w:tc>
          <w:tcPr>
            <w:tcW w:w="4747" w:type="dxa"/>
            <w:hideMark/>
          </w:tcPr>
          <w:p w14:paraId="6EB8E4C8" w14:textId="77777777" w:rsidR="00EC7D0B" w:rsidRPr="00B27715" w:rsidRDefault="00EC7D0B" w:rsidP="00DE6364">
            <w:pPr>
              <w:spacing w:after="60" w:line="276" w:lineRule="auto"/>
              <w:jc w:val="both"/>
              <w:rPr>
                <w:rFonts w:ascii="Times New Roman" w:hAnsi="Times New Roman" w:cs="Times New Roman"/>
                <w:sz w:val="24"/>
                <w:szCs w:val="24"/>
              </w:rPr>
            </w:pPr>
            <w:r w:rsidRPr="00B27715">
              <w:rPr>
                <w:rFonts w:ascii="Times New Roman" w:hAnsi="Times New Roman" w:cs="Times New Roman"/>
                <w:sz w:val="24"/>
                <w:szCs w:val="24"/>
              </w:rPr>
              <w:t xml:space="preserve">Mgr. Roman Schulz </w:t>
            </w:r>
          </w:p>
          <w:p w14:paraId="5B1EB875" w14:textId="36223802" w:rsidR="009B2DA2" w:rsidRPr="009B2DA2" w:rsidRDefault="00B56B1C" w:rsidP="00DE6364">
            <w:pPr>
              <w:spacing w:after="60" w:line="276" w:lineRule="auto"/>
              <w:jc w:val="both"/>
              <w:rPr>
                <w:rFonts w:ascii="Times New Roman" w:hAnsi="Times New Roman" w:cs="Times New Roman"/>
                <w:sz w:val="24"/>
                <w:szCs w:val="24"/>
              </w:rPr>
            </w:pPr>
            <w:r>
              <w:rPr>
                <w:rFonts w:ascii="Times New Roman" w:hAnsi="Times New Roman" w:cs="Times New Roman"/>
                <w:sz w:val="24"/>
                <w:szCs w:val="24"/>
              </w:rPr>
              <w:t>s</w:t>
            </w:r>
            <w:r w:rsidR="009B2DA2" w:rsidRPr="009B2DA2">
              <w:rPr>
                <w:rFonts w:ascii="Times New Roman" w:hAnsi="Times New Roman" w:cs="Times New Roman"/>
                <w:sz w:val="24"/>
                <w:szCs w:val="24"/>
              </w:rPr>
              <w:t>tarosta města</w:t>
            </w:r>
          </w:p>
        </w:tc>
        <w:tc>
          <w:tcPr>
            <w:tcW w:w="4747" w:type="dxa"/>
          </w:tcPr>
          <w:p w14:paraId="44974356" w14:textId="77777777" w:rsidR="009B2DA2" w:rsidRPr="009B2DA2" w:rsidRDefault="009B2DA2" w:rsidP="00DE6364">
            <w:pPr>
              <w:spacing w:after="60" w:line="276" w:lineRule="auto"/>
              <w:jc w:val="both"/>
              <w:rPr>
                <w:rFonts w:ascii="Times New Roman" w:hAnsi="Times New Roman" w:cs="Times New Roman"/>
                <w:sz w:val="24"/>
                <w:szCs w:val="24"/>
              </w:rPr>
            </w:pPr>
          </w:p>
        </w:tc>
      </w:tr>
      <w:tr w:rsidR="00EC7D0B" w:rsidRPr="009B2DA2" w14:paraId="4AAC2CB1" w14:textId="77777777" w:rsidTr="009B2DA2">
        <w:tc>
          <w:tcPr>
            <w:tcW w:w="4747" w:type="dxa"/>
          </w:tcPr>
          <w:p w14:paraId="474DF6D9" w14:textId="77777777" w:rsidR="009B2DA2" w:rsidRPr="009B2DA2" w:rsidRDefault="009B2DA2" w:rsidP="00DE6364">
            <w:pPr>
              <w:spacing w:after="60" w:line="276" w:lineRule="auto"/>
              <w:jc w:val="both"/>
              <w:rPr>
                <w:rFonts w:ascii="Times New Roman" w:hAnsi="Times New Roman" w:cs="Times New Roman"/>
                <w:sz w:val="24"/>
                <w:szCs w:val="24"/>
              </w:rPr>
            </w:pPr>
          </w:p>
        </w:tc>
        <w:tc>
          <w:tcPr>
            <w:tcW w:w="4747" w:type="dxa"/>
          </w:tcPr>
          <w:p w14:paraId="1503B7BB" w14:textId="77777777" w:rsidR="009B2DA2" w:rsidRPr="009B2DA2" w:rsidRDefault="009B2DA2" w:rsidP="00DE6364">
            <w:pPr>
              <w:spacing w:after="60" w:line="276" w:lineRule="auto"/>
              <w:jc w:val="both"/>
              <w:rPr>
                <w:rFonts w:ascii="Times New Roman" w:hAnsi="Times New Roman" w:cs="Times New Roman"/>
                <w:sz w:val="24"/>
                <w:szCs w:val="24"/>
              </w:rPr>
            </w:pPr>
          </w:p>
        </w:tc>
      </w:tr>
    </w:tbl>
    <w:p w14:paraId="4A3B5F23" w14:textId="77777777" w:rsidR="009B2DA2" w:rsidRPr="009B2DA2" w:rsidRDefault="009B2DA2" w:rsidP="00DE6364">
      <w:pPr>
        <w:spacing w:after="60" w:line="276" w:lineRule="auto"/>
        <w:jc w:val="both"/>
        <w:rPr>
          <w:rFonts w:ascii="Times New Roman" w:hAnsi="Times New Roman" w:cs="Times New Roman"/>
          <w:sz w:val="24"/>
          <w:szCs w:val="24"/>
        </w:rPr>
      </w:pPr>
    </w:p>
    <w:p w14:paraId="3B8FBC42" w14:textId="77777777" w:rsidR="00B37097" w:rsidRPr="009B2DA2" w:rsidRDefault="00B37097" w:rsidP="00DE6364">
      <w:pPr>
        <w:spacing w:after="60" w:line="276" w:lineRule="auto"/>
        <w:jc w:val="both"/>
        <w:rPr>
          <w:rFonts w:ascii="Times New Roman" w:hAnsi="Times New Roman" w:cs="Times New Roman"/>
          <w:sz w:val="24"/>
          <w:szCs w:val="24"/>
        </w:rPr>
      </w:pPr>
    </w:p>
    <w:sectPr w:rsidR="00B37097" w:rsidRPr="009B2D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15:restartNumberingAfterBreak="0">
    <w:nsid w:val="06872C58"/>
    <w:multiLevelType w:val="hybridMultilevel"/>
    <w:tmpl w:val="0C7C7330"/>
    <w:lvl w:ilvl="0" w:tplc="9A72A302">
      <w:start w:val="1"/>
      <w:numFmt w:val="lowerLetter"/>
      <w:lvlText w:val="%1)"/>
      <w:lvlJc w:val="left"/>
      <w:pPr>
        <w:ind w:left="1080" w:hanging="720"/>
      </w:pPr>
      <w:rPr>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15:restartNumberingAfterBreak="0">
    <w:nsid w:val="253350F2"/>
    <w:multiLevelType w:val="hybridMultilevel"/>
    <w:tmpl w:val="0C7C7330"/>
    <w:lvl w:ilvl="0" w:tplc="9A72A302">
      <w:start w:val="1"/>
      <w:numFmt w:val="lowerLetter"/>
      <w:lvlText w:val="%1)"/>
      <w:lvlJc w:val="left"/>
      <w:pPr>
        <w:ind w:left="1080" w:hanging="720"/>
      </w:pPr>
      <w:rPr>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61C2F85"/>
    <w:multiLevelType w:val="multilevel"/>
    <w:tmpl w:val="59EC17EA"/>
    <w:lvl w:ilvl="0">
      <w:start w:val="1"/>
      <w:numFmt w:val="upperRoman"/>
      <w:lvlText w:val="%1."/>
      <w:lvlJc w:val="right"/>
      <w:pPr>
        <w:ind w:left="720" w:hanging="360"/>
      </w:pPr>
      <w:rPr>
        <w:b/>
        <w:bCs/>
      </w:rPr>
    </w:lvl>
    <w:lvl w:ilvl="1">
      <w:start w:val="1"/>
      <w:numFmt w:val="decimal"/>
      <w:isLgl/>
      <w:lvlText w:val="%1.%2."/>
      <w:lvlJc w:val="left"/>
      <w:pPr>
        <w:ind w:left="234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num w:numId="1" w16cid:durableId="574243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88210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44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9097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50B"/>
    <w:rsid w:val="00045427"/>
    <w:rsid w:val="0004635E"/>
    <w:rsid w:val="00075238"/>
    <w:rsid w:val="00180EB3"/>
    <w:rsid w:val="001F2EFB"/>
    <w:rsid w:val="001F365C"/>
    <w:rsid w:val="00223E8C"/>
    <w:rsid w:val="002461F1"/>
    <w:rsid w:val="0030484C"/>
    <w:rsid w:val="00317B8F"/>
    <w:rsid w:val="00372511"/>
    <w:rsid w:val="00387D29"/>
    <w:rsid w:val="003C4639"/>
    <w:rsid w:val="00412D1E"/>
    <w:rsid w:val="00440514"/>
    <w:rsid w:val="0046240B"/>
    <w:rsid w:val="00477622"/>
    <w:rsid w:val="004C77CA"/>
    <w:rsid w:val="005106CA"/>
    <w:rsid w:val="00515F5D"/>
    <w:rsid w:val="005220A9"/>
    <w:rsid w:val="005318E2"/>
    <w:rsid w:val="00567C88"/>
    <w:rsid w:val="00574388"/>
    <w:rsid w:val="00591C60"/>
    <w:rsid w:val="005A5B2F"/>
    <w:rsid w:val="005B382B"/>
    <w:rsid w:val="005E0663"/>
    <w:rsid w:val="005F14A3"/>
    <w:rsid w:val="00682B24"/>
    <w:rsid w:val="006C4E08"/>
    <w:rsid w:val="00717254"/>
    <w:rsid w:val="00746AD1"/>
    <w:rsid w:val="00762D4B"/>
    <w:rsid w:val="007E659B"/>
    <w:rsid w:val="008158D9"/>
    <w:rsid w:val="00894907"/>
    <w:rsid w:val="00907D30"/>
    <w:rsid w:val="00911E6B"/>
    <w:rsid w:val="009617F6"/>
    <w:rsid w:val="00971A0C"/>
    <w:rsid w:val="009830BC"/>
    <w:rsid w:val="009B2DA2"/>
    <w:rsid w:val="009E07BD"/>
    <w:rsid w:val="00A1009E"/>
    <w:rsid w:val="00A10794"/>
    <w:rsid w:val="00A27A31"/>
    <w:rsid w:val="00A451C9"/>
    <w:rsid w:val="00B27715"/>
    <w:rsid w:val="00B37097"/>
    <w:rsid w:val="00B56B1C"/>
    <w:rsid w:val="00BA76B4"/>
    <w:rsid w:val="00C16D2B"/>
    <w:rsid w:val="00CA08CF"/>
    <w:rsid w:val="00D021C5"/>
    <w:rsid w:val="00D44208"/>
    <w:rsid w:val="00D67478"/>
    <w:rsid w:val="00DC3BEA"/>
    <w:rsid w:val="00DD0CBE"/>
    <w:rsid w:val="00DE6364"/>
    <w:rsid w:val="00E000E5"/>
    <w:rsid w:val="00E633E4"/>
    <w:rsid w:val="00E958BE"/>
    <w:rsid w:val="00E97C6B"/>
    <w:rsid w:val="00EA0F65"/>
    <w:rsid w:val="00EB3561"/>
    <w:rsid w:val="00EC7D0B"/>
    <w:rsid w:val="00EF024D"/>
    <w:rsid w:val="00F0450B"/>
    <w:rsid w:val="00F41078"/>
    <w:rsid w:val="00F879E4"/>
    <w:rsid w:val="00FB66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4355D"/>
  <w15:chartTrackingRefBased/>
  <w15:docId w15:val="{3C39BC2F-869D-479C-AE02-E04A1E2DF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9B2D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9B2DA2"/>
    <w:pPr>
      <w:ind w:left="720"/>
      <w:contextualSpacing/>
    </w:pPr>
  </w:style>
  <w:style w:type="paragraph" w:styleId="Revize">
    <w:name w:val="Revision"/>
    <w:hidden/>
    <w:uiPriority w:val="99"/>
    <w:semiHidden/>
    <w:rsid w:val="005B382B"/>
    <w:pPr>
      <w:spacing w:after="0" w:line="240" w:lineRule="auto"/>
    </w:pPr>
  </w:style>
  <w:style w:type="character" w:styleId="Odkaznakoment">
    <w:name w:val="annotation reference"/>
    <w:basedOn w:val="Standardnpsmoodstavce"/>
    <w:uiPriority w:val="99"/>
    <w:semiHidden/>
    <w:unhideWhenUsed/>
    <w:rsid w:val="00762D4B"/>
    <w:rPr>
      <w:sz w:val="16"/>
      <w:szCs w:val="16"/>
    </w:rPr>
  </w:style>
  <w:style w:type="paragraph" w:styleId="Textkomente">
    <w:name w:val="annotation text"/>
    <w:basedOn w:val="Normln"/>
    <w:link w:val="TextkomenteChar"/>
    <w:uiPriority w:val="99"/>
    <w:unhideWhenUsed/>
    <w:rsid w:val="00762D4B"/>
    <w:pPr>
      <w:spacing w:line="240" w:lineRule="auto"/>
    </w:pPr>
    <w:rPr>
      <w:sz w:val="20"/>
      <w:szCs w:val="20"/>
    </w:rPr>
  </w:style>
  <w:style w:type="character" w:customStyle="1" w:styleId="TextkomenteChar">
    <w:name w:val="Text komentáře Char"/>
    <w:basedOn w:val="Standardnpsmoodstavce"/>
    <w:link w:val="Textkomente"/>
    <w:uiPriority w:val="99"/>
    <w:rsid w:val="00762D4B"/>
    <w:rPr>
      <w:sz w:val="20"/>
      <w:szCs w:val="20"/>
    </w:rPr>
  </w:style>
  <w:style w:type="paragraph" w:styleId="Pedmtkomente">
    <w:name w:val="annotation subject"/>
    <w:basedOn w:val="Textkomente"/>
    <w:next w:val="Textkomente"/>
    <w:link w:val="PedmtkomenteChar"/>
    <w:uiPriority w:val="99"/>
    <w:semiHidden/>
    <w:unhideWhenUsed/>
    <w:rsid w:val="00762D4B"/>
    <w:rPr>
      <w:b/>
      <w:bCs/>
    </w:rPr>
  </w:style>
  <w:style w:type="character" w:customStyle="1" w:styleId="PedmtkomenteChar">
    <w:name w:val="Předmět komentáře Char"/>
    <w:basedOn w:val="TextkomenteChar"/>
    <w:link w:val="Pedmtkomente"/>
    <w:uiPriority w:val="99"/>
    <w:semiHidden/>
    <w:rsid w:val="00762D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1654035">
      <w:bodyDiv w:val="1"/>
      <w:marLeft w:val="0"/>
      <w:marRight w:val="0"/>
      <w:marTop w:val="0"/>
      <w:marBottom w:val="0"/>
      <w:divBdr>
        <w:top w:val="none" w:sz="0" w:space="0" w:color="auto"/>
        <w:left w:val="none" w:sz="0" w:space="0" w:color="auto"/>
        <w:bottom w:val="none" w:sz="0" w:space="0" w:color="auto"/>
        <w:right w:val="none" w:sz="0" w:space="0" w:color="auto"/>
      </w:divBdr>
    </w:div>
    <w:div w:id="195463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15</Pages>
  <Words>5425</Words>
  <Characters>32012</Characters>
  <Application>Microsoft Office Word</Application>
  <DocSecurity>0</DocSecurity>
  <Lines>266</Lines>
  <Paragraphs>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struhova</cp:lastModifiedBy>
  <cp:revision>70</cp:revision>
  <dcterms:created xsi:type="dcterms:W3CDTF">2024-11-05T09:56:00Z</dcterms:created>
  <dcterms:modified xsi:type="dcterms:W3CDTF">2024-12-09T10:58:00Z</dcterms:modified>
</cp:coreProperties>
</file>